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1628" w14:textId="48F85EA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A51E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0909</w:t>
      </w:r>
    </w:p>
    <w:p w14:paraId="70E0B6A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7CCE2E3" w14:textId="77777777" w:rsidR="00A24F28" w:rsidRPr="00927C1B" w:rsidRDefault="00A24F28" w:rsidP="00A24F28">
      <w:pPr>
        <w:rPr>
          <w:rFonts w:ascii="Arial" w:hAnsi="Arial" w:cs="Arial"/>
        </w:rPr>
      </w:pPr>
    </w:p>
    <w:p w14:paraId="0A2908C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42FDA1" w14:textId="4914BC5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 xml:space="preserve">New Key Issue: </w:t>
      </w:r>
      <w:r w:rsidR="00592094">
        <w:rPr>
          <w:rFonts w:ascii="Arial" w:hAnsi="Arial" w:cs="Arial"/>
          <w:b/>
        </w:rPr>
        <w:t>S</w:t>
      </w:r>
      <w:r w:rsidR="00AA3203" w:rsidRPr="00AA3203">
        <w:rPr>
          <w:rFonts w:ascii="Arial" w:hAnsi="Arial" w:cs="Arial"/>
          <w:b/>
        </w:rPr>
        <w:t xml:space="preserve">upporting QoS handling of multiple </w:t>
      </w:r>
      <w:r w:rsidR="00592094">
        <w:rPr>
          <w:rFonts w:ascii="Arial" w:hAnsi="Arial" w:cs="Arial"/>
          <w:b/>
        </w:rPr>
        <w:t>QoS F</w:t>
      </w:r>
      <w:r w:rsidR="00AA3203" w:rsidRPr="00AA3203">
        <w:rPr>
          <w:rFonts w:ascii="Arial" w:hAnsi="Arial" w:cs="Arial"/>
          <w:b/>
        </w:rPr>
        <w:t>lows</w:t>
      </w:r>
      <w:r w:rsidR="007C1F51">
        <w:rPr>
          <w:rFonts w:ascii="Arial" w:hAnsi="Arial" w:cs="Arial"/>
          <w:b/>
        </w:rPr>
        <w:t xml:space="preserve"> serving an application</w:t>
      </w:r>
    </w:p>
    <w:p w14:paraId="1C08F7E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F1C5BA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9.19</w:t>
      </w:r>
    </w:p>
    <w:p w14:paraId="1DF3CDC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219" w:rsidRPr="005A649D">
        <w:rPr>
          <w:rFonts w:ascii="Arial" w:hAnsi="Arial" w:cs="Arial" w:hint="eastAsia"/>
          <w:b/>
        </w:rPr>
        <w:t>FS_</w:t>
      </w:r>
      <w:r w:rsidR="001C5219">
        <w:rPr>
          <w:rFonts w:ascii="Arial" w:hAnsi="Arial" w:cs="Arial"/>
          <w:b/>
        </w:rPr>
        <w:t>XRM</w:t>
      </w:r>
      <w:r w:rsidR="001C5219" w:rsidRPr="005A649D">
        <w:rPr>
          <w:rFonts w:ascii="Arial" w:hAnsi="Arial" w:cs="Arial"/>
          <w:b/>
        </w:rPr>
        <w:t xml:space="preserve"> / Rel-18</w:t>
      </w:r>
    </w:p>
    <w:p w14:paraId="2D297401" w14:textId="394A0FFE"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Propose </w:t>
      </w:r>
      <w:r w:rsidR="0044089B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 xml:space="preserve"> n</w:t>
      </w:r>
      <w:r w:rsidRPr="005A649D">
        <w:rPr>
          <w:rFonts w:ascii="Arial" w:hAnsi="Arial" w:cs="Arial"/>
          <w:i/>
        </w:rPr>
        <w:t xml:space="preserve">ew </w:t>
      </w:r>
      <w:r>
        <w:rPr>
          <w:rFonts w:ascii="Arial" w:hAnsi="Arial" w:cs="Arial"/>
          <w:i/>
        </w:rPr>
        <w:t>k</w:t>
      </w:r>
      <w:r w:rsidRPr="005A649D">
        <w:rPr>
          <w:rFonts w:ascii="Arial" w:hAnsi="Arial" w:cs="Arial"/>
          <w:i/>
        </w:rPr>
        <w:t xml:space="preserve">ey </w:t>
      </w:r>
      <w:r>
        <w:rPr>
          <w:rFonts w:ascii="Arial" w:hAnsi="Arial" w:cs="Arial"/>
          <w:i/>
        </w:rPr>
        <w:t>i</w:t>
      </w:r>
      <w:r w:rsidRPr="005A649D">
        <w:rPr>
          <w:rFonts w:ascii="Arial" w:hAnsi="Arial" w:cs="Arial"/>
          <w:i/>
        </w:rPr>
        <w:t>ssue</w:t>
      </w:r>
      <w:r>
        <w:rPr>
          <w:rFonts w:ascii="Arial" w:hAnsi="Arial" w:cs="Arial"/>
          <w:i/>
        </w:rPr>
        <w:t xml:space="preserve"> </w:t>
      </w:r>
      <w:r w:rsidR="0044089B">
        <w:rPr>
          <w:rFonts w:ascii="Arial" w:hAnsi="Arial" w:cs="Arial"/>
          <w:i/>
        </w:rPr>
        <w:t xml:space="preserve">to study </w:t>
      </w:r>
      <w:r w:rsidR="00A807D7">
        <w:rPr>
          <w:rFonts w:ascii="Arial" w:hAnsi="Arial" w:cs="Arial"/>
          <w:i/>
        </w:rPr>
        <w:t xml:space="preserve">whether and what </w:t>
      </w:r>
      <w:r w:rsidR="0044089B">
        <w:rPr>
          <w:rFonts w:ascii="Arial" w:hAnsi="Arial" w:cs="Arial"/>
          <w:i/>
        </w:rPr>
        <w:t xml:space="preserve">enhancement </w:t>
      </w:r>
      <w:r w:rsidR="00A807D7">
        <w:rPr>
          <w:rFonts w:ascii="Arial" w:hAnsi="Arial" w:cs="Arial"/>
          <w:i/>
        </w:rPr>
        <w:t xml:space="preserve">are needed </w:t>
      </w:r>
      <w:r w:rsidR="0044089B">
        <w:rPr>
          <w:rFonts w:ascii="Arial" w:hAnsi="Arial" w:cs="Arial"/>
          <w:i/>
        </w:rPr>
        <w:t>for supporting QoS</w:t>
      </w:r>
      <w:r w:rsidR="00540092" w:rsidRPr="00540092">
        <w:rPr>
          <w:rFonts w:ascii="Arial" w:hAnsi="Arial" w:cs="Arial"/>
          <w:i/>
        </w:rPr>
        <w:t xml:space="preserve"> handling</w:t>
      </w:r>
      <w:r w:rsidR="00AA3203">
        <w:rPr>
          <w:rFonts w:ascii="Arial" w:hAnsi="Arial" w:cs="Arial"/>
          <w:i/>
        </w:rPr>
        <w:t xml:space="preserve"> of</w:t>
      </w:r>
      <w:r w:rsidR="00540092" w:rsidRPr="00540092">
        <w:rPr>
          <w:rFonts w:ascii="Arial" w:hAnsi="Arial" w:cs="Arial"/>
          <w:i/>
        </w:rPr>
        <w:t xml:space="preserve"> </w:t>
      </w:r>
      <w:r w:rsidR="00AA3203">
        <w:rPr>
          <w:rFonts w:ascii="Arial" w:hAnsi="Arial" w:cs="Arial"/>
          <w:i/>
        </w:rPr>
        <w:t>multiple flows</w:t>
      </w:r>
      <w:r w:rsidR="007C1F51">
        <w:rPr>
          <w:rFonts w:ascii="Arial" w:hAnsi="Arial" w:cs="Arial"/>
          <w:i/>
        </w:rPr>
        <w:t xml:space="preserve"> serving an application</w:t>
      </w:r>
      <w:r w:rsidR="0044089B">
        <w:rPr>
          <w:rFonts w:ascii="Arial" w:hAnsi="Arial" w:cs="Arial"/>
          <w:i/>
        </w:rPr>
        <w:t xml:space="preserve"> </w:t>
      </w:r>
      <w:r w:rsidR="00670B04">
        <w:rPr>
          <w:rFonts w:ascii="Arial" w:hAnsi="Arial" w:cs="Arial"/>
          <w:i/>
        </w:rPr>
        <w:t xml:space="preserve">related to WT#1 and </w:t>
      </w:r>
      <w:r w:rsidR="00540092">
        <w:rPr>
          <w:rFonts w:ascii="Arial" w:hAnsi="Arial" w:cs="Arial"/>
          <w:i/>
        </w:rPr>
        <w:t xml:space="preserve">WT </w:t>
      </w:r>
      <w:r>
        <w:rPr>
          <w:rFonts w:ascii="Arial" w:hAnsi="Arial" w:cs="Arial"/>
          <w:i/>
        </w:rPr>
        <w:t>#</w:t>
      </w:r>
      <w:r w:rsidR="0044089B">
        <w:rPr>
          <w:rFonts w:ascii="Arial" w:hAnsi="Arial" w:cs="Arial"/>
          <w:i/>
        </w:rPr>
        <w:t>2</w:t>
      </w:r>
      <w:r w:rsidR="00670B04">
        <w:rPr>
          <w:rFonts w:ascii="Arial" w:hAnsi="Arial" w:cs="Arial"/>
          <w:i/>
        </w:rPr>
        <w:t>.1</w:t>
      </w:r>
    </w:p>
    <w:p w14:paraId="2A540CC0" w14:textId="77777777" w:rsidR="00A93620" w:rsidRPr="00927C1B" w:rsidRDefault="00B3593E" w:rsidP="00B3593E">
      <w:pPr>
        <w:pStyle w:val="Heading1"/>
      </w:pPr>
      <w:r w:rsidRPr="00F1609B">
        <w:t xml:space="preserve">1. </w:t>
      </w:r>
      <w:r w:rsidR="00305F20" w:rsidRPr="00F1609B">
        <w:t>Introduction</w:t>
      </w:r>
      <w:r w:rsidR="00BE6AFC" w:rsidRPr="00F1609B">
        <w:t>/Discussion</w:t>
      </w:r>
    </w:p>
    <w:p w14:paraId="7579F90A" w14:textId="0D1433F7" w:rsidR="00361708" w:rsidRDefault="008C408C" w:rsidP="0036170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lang w:eastAsia="zh-CN"/>
        </w:rPr>
        <w:t xml:space="preserve">For </w:t>
      </w:r>
      <w:r w:rsidRPr="008C408C">
        <w:rPr>
          <w:lang w:eastAsia="zh-CN"/>
        </w:rPr>
        <w:t>tactile and multi-modal communication service</w:t>
      </w:r>
      <w:r w:rsidR="0053219A">
        <w:rPr>
          <w:lang w:eastAsia="zh-CN"/>
        </w:rPr>
        <w:t>,</w:t>
      </w:r>
      <w:r w:rsidRPr="008C408C">
        <w:rPr>
          <w:lang w:eastAsia="zh-CN"/>
        </w:rPr>
        <w:t xml:space="preserve"> </w:t>
      </w:r>
      <w:r w:rsidR="0053219A">
        <w:rPr>
          <w:lang w:eastAsia="zh-CN"/>
        </w:rPr>
        <w:t>there are multiple flows serving one application, including:</w:t>
      </w:r>
      <w:r w:rsidR="001D74BE" w:rsidRPr="001D74BE">
        <w:rPr>
          <w:lang w:eastAsia="zh-CN"/>
        </w:rPr>
        <w:t xml:space="preserve"> video and audio stream, </w:t>
      </w:r>
      <w:r w:rsidR="0053219A">
        <w:rPr>
          <w:lang w:eastAsia="zh-CN"/>
        </w:rPr>
        <w:t xml:space="preserve">haptic stream </w:t>
      </w:r>
      <w:r w:rsidR="001D74BE" w:rsidRPr="001D74BE">
        <w:rPr>
          <w:lang w:eastAsia="zh-CN"/>
        </w:rPr>
        <w:t>f</w:t>
      </w:r>
      <w:r w:rsidR="0053219A">
        <w:rPr>
          <w:lang w:eastAsia="zh-CN"/>
        </w:rPr>
        <w:t>or haptic feedback and sensing information</w:t>
      </w:r>
      <w:r w:rsidR="001D74BE" w:rsidRPr="001D74BE">
        <w:rPr>
          <w:lang w:eastAsia="zh-CN"/>
        </w:rPr>
        <w:t xml:space="preserve">. </w:t>
      </w:r>
      <w:r>
        <w:rPr>
          <w:lang w:eastAsia="zh-CN"/>
        </w:rPr>
        <w:t>As specified in Rel-18 TS 22.261</w:t>
      </w:r>
      <w:r>
        <w:rPr>
          <w:rFonts w:asciiTheme="minorEastAsia" w:eastAsiaTheme="minorEastAsia" w:hAnsiTheme="minorEastAsia"/>
          <w:lang w:eastAsia="zh-CN"/>
        </w:rPr>
        <w:t>,</w:t>
      </w:r>
      <w:r>
        <w:rPr>
          <w:rFonts w:eastAsia="宋体"/>
          <w:lang w:eastAsia="zh-CN"/>
        </w:rPr>
        <w:t>t</w:t>
      </w:r>
      <w:r w:rsidR="00361708" w:rsidRPr="00361708">
        <w:rPr>
          <w:rFonts w:eastAsia="宋体"/>
          <w:lang w:eastAsia="zh-CN"/>
        </w:rPr>
        <w:t>he</w:t>
      </w:r>
      <w:r w:rsidR="00361708">
        <w:rPr>
          <w:rFonts w:eastAsia="宋体"/>
          <w:lang w:eastAsia="zh-CN"/>
        </w:rPr>
        <w:t>se</w:t>
      </w:r>
      <w:r w:rsidR="00361708" w:rsidRPr="00361708">
        <w:rPr>
          <w:rFonts w:eastAsia="宋体"/>
          <w:lang w:eastAsia="zh-CN"/>
        </w:rPr>
        <w:t xml:space="preserve"> multiple flows of one service have different QoS</w:t>
      </w:r>
      <w:r w:rsidR="00361708" w:rsidRPr="00361708">
        <w:rPr>
          <w:rFonts w:eastAsia="宋体" w:hint="eastAsia"/>
          <w:lang w:eastAsia="zh-CN"/>
        </w:rPr>
        <w:t xml:space="preserve"> </w:t>
      </w:r>
      <w:r w:rsidR="00361708" w:rsidRPr="00361708">
        <w:rPr>
          <w:rFonts w:eastAsia="宋体"/>
          <w:lang w:eastAsia="zh-CN"/>
        </w:rPr>
        <w:t>requirement (e.g., latency, bit rate or r</w:t>
      </w:r>
      <w:r w:rsidR="00361708">
        <w:rPr>
          <w:rFonts w:eastAsia="宋体"/>
          <w:lang w:eastAsia="zh-CN"/>
        </w:rPr>
        <w:t>eliability) as shown in Table 1</w:t>
      </w:r>
      <w:r w:rsidR="00DD060C">
        <w:rPr>
          <w:rFonts w:eastAsia="宋体"/>
          <w:lang w:eastAsia="zh-CN"/>
        </w:rPr>
        <w:t xml:space="preserve">, and </w:t>
      </w:r>
      <w:r>
        <w:rPr>
          <w:rFonts w:eastAsia="宋体"/>
          <w:lang w:eastAsia="zh-CN"/>
        </w:rPr>
        <w:t>are</w:t>
      </w:r>
      <w:r w:rsidR="00DD060C">
        <w:rPr>
          <w:rFonts w:eastAsia="宋体"/>
          <w:lang w:eastAsia="zh-CN"/>
        </w:rPr>
        <w:t xml:space="preserve"> transmitted with multiple QoS</w:t>
      </w:r>
      <w:r w:rsidR="002B51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flows</w:t>
      </w:r>
      <w:r w:rsidR="00361708">
        <w:rPr>
          <w:rFonts w:eastAsia="宋体"/>
          <w:lang w:eastAsia="zh-CN"/>
        </w:rPr>
        <w:t>.</w:t>
      </w:r>
      <w:r w:rsidR="004623FF">
        <w:rPr>
          <w:rFonts w:eastAsia="宋体"/>
          <w:lang w:eastAsia="zh-CN"/>
        </w:rPr>
        <w:t xml:space="preserve"> </w:t>
      </w:r>
    </w:p>
    <w:p w14:paraId="6353E5EC" w14:textId="5B1A3271" w:rsidR="00097CF8" w:rsidRPr="00097CF8" w:rsidRDefault="00097CF8" w:rsidP="00097CF8">
      <w:pPr>
        <w:keepLines/>
        <w:widowControl w:val="0"/>
        <w:overflowPunct/>
        <w:autoSpaceDE/>
        <w:autoSpaceDN/>
        <w:adjustRightInd/>
        <w:spacing w:after="0"/>
        <w:ind w:left="1135" w:hanging="851"/>
        <w:jc w:val="center"/>
        <w:textAlignment w:val="auto"/>
        <w:rPr>
          <w:rFonts w:eastAsia="宋体"/>
          <w:b/>
          <w:lang w:eastAsia="zh-CN"/>
        </w:rPr>
      </w:pPr>
      <w:r w:rsidRPr="00097CF8">
        <w:rPr>
          <w:rFonts w:eastAsia="宋体"/>
          <w:b/>
          <w:lang w:eastAsia="zh-CN"/>
        </w:rPr>
        <w:t>Table 1 Multi-modality VR performance requirements [</w:t>
      </w:r>
      <w:r w:rsidR="006910FF">
        <w:rPr>
          <w:rFonts w:eastAsia="宋体"/>
          <w:b/>
          <w:lang w:eastAsia="zh-CN"/>
        </w:rPr>
        <w:t>1</w:t>
      </w:r>
      <w:r w:rsidRPr="00097CF8">
        <w:rPr>
          <w:rFonts w:eastAsia="宋体"/>
          <w:b/>
          <w:lang w:eastAsia="zh-CN"/>
        </w:rPr>
        <w:t>]</w:t>
      </w:r>
    </w:p>
    <w:tbl>
      <w:tblPr>
        <w:tblpPr w:leftFromText="180" w:rightFromText="180" w:vertAnchor="text" w:tblpXSpec="center" w:tblpY="1"/>
        <w:tblOverlap w:val="never"/>
        <w:tblW w:w="8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1939"/>
        <w:gridCol w:w="1999"/>
        <w:gridCol w:w="1571"/>
        <w:gridCol w:w="1570"/>
      </w:tblGrid>
      <w:tr w:rsidR="00097CF8" w:rsidRPr="00097CF8" w14:paraId="1246DC4D" w14:textId="77777777" w:rsidTr="00DB6493">
        <w:trPr>
          <w:trHeight w:val="639"/>
          <w:tblHeader/>
          <w:jc w:val="center"/>
        </w:trPr>
        <w:tc>
          <w:tcPr>
            <w:tcW w:w="1199" w:type="dxa"/>
            <w:vAlign w:val="center"/>
          </w:tcPr>
          <w:p w14:paraId="24A88127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 w:hint="eastAsia"/>
                <w:b/>
                <w:lang w:eastAsia="zh-CN"/>
              </w:rPr>
              <w:t>U</w:t>
            </w:r>
            <w:r w:rsidRPr="00097CF8">
              <w:rPr>
                <w:rFonts w:eastAsia="宋体"/>
                <w:b/>
                <w:lang w:eastAsia="zh-CN"/>
              </w:rPr>
              <w:t>se cases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F6F76A7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Max allowed E2E latency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227DB6E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Service bit rate: user-experienced data rate</w:t>
            </w:r>
          </w:p>
        </w:tc>
        <w:tc>
          <w:tcPr>
            <w:tcW w:w="1571" w:type="dxa"/>
            <w:vAlign w:val="center"/>
          </w:tcPr>
          <w:p w14:paraId="6E19E10D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Reliability</w:t>
            </w:r>
          </w:p>
        </w:tc>
        <w:tc>
          <w:tcPr>
            <w:tcW w:w="1570" w:type="dxa"/>
            <w:vAlign w:val="center"/>
          </w:tcPr>
          <w:p w14:paraId="71DBA49C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Remarks</w:t>
            </w:r>
          </w:p>
        </w:tc>
      </w:tr>
      <w:tr w:rsidR="00097CF8" w:rsidRPr="00097CF8" w14:paraId="2136C447" w14:textId="77777777" w:rsidTr="00DB6493">
        <w:trPr>
          <w:trHeight w:val="639"/>
          <w:tblHeader/>
          <w:jc w:val="center"/>
        </w:trPr>
        <w:tc>
          <w:tcPr>
            <w:tcW w:w="1199" w:type="dxa"/>
            <w:vMerge w:val="restart"/>
            <w:vAlign w:val="center"/>
          </w:tcPr>
          <w:p w14:paraId="437E318A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Immersive multi-modal VR (Uplink)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B3F647B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 w:hint="eastAsia"/>
                <w:lang w:eastAsia="zh-CN"/>
              </w:rPr>
              <w:t>5</w:t>
            </w:r>
            <w:r w:rsidRPr="00097CF8">
              <w:rPr>
                <w:rFonts w:eastAsia="宋体"/>
                <w:lang w:eastAsia="zh-CN"/>
              </w:rPr>
              <w:t xml:space="preserve"> </w:t>
            </w:r>
            <w:r w:rsidRPr="00097CF8">
              <w:rPr>
                <w:rFonts w:eastAsia="宋体" w:hint="eastAsia"/>
                <w:lang w:eastAsia="zh-CN"/>
              </w:rPr>
              <w:t>ms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9FEAB5C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16 kbps -2 Mbps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[a]</w:t>
            </w:r>
          </w:p>
          <w:p w14:paraId="2A00B8BF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0.8 - 200 kbps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</w:t>
            </w:r>
            <w:r w:rsidRPr="00097CF8">
              <w:rPr>
                <w:rFonts w:eastAsia="宋体" w:hint="eastAsia"/>
                <w:b/>
                <w:vertAlign w:val="superscript"/>
                <w:lang w:eastAsia="zh-CN"/>
              </w:rPr>
              <w:t>b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]</w:t>
            </w:r>
          </w:p>
        </w:tc>
        <w:tc>
          <w:tcPr>
            <w:tcW w:w="1571" w:type="dxa"/>
            <w:vAlign w:val="center"/>
          </w:tcPr>
          <w:p w14:paraId="78BC466F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99.9%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[a]</w:t>
            </w:r>
          </w:p>
          <w:p w14:paraId="69E7025D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99.999%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</w:t>
            </w:r>
            <w:r w:rsidRPr="00097CF8">
              <w:rPr>
                <w:rFonts w:eastAsia="宋体" w:hint="eastAsia"/>
                <w:b/>
                <w:vertAlign w:val="superscript"/>
                <w:lang w:eastAsia="zh-CN"/>
              </w:rPr>
              <w:t>b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]</w:t>
            </w:r>
          </w:p>
        </w:tc>
        <w:tc>
          <w:tcPr>
            <w:tcW w:w="1570" w:type="dxa"/>
            <w:vAlign w:val="center"/>
          </w:tcPr>
          <w:p w14:paraId="5E52954E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 w:hint="eastAsia"/>
                <w:lang w:eastAsia="zh-CN"/>
              </w:rPr>
              <w:t>Haptic</w:t>
            </w:r>
            <w:r w:rsidRPr="00097CF8">
              <w:rPr>
                <w:rFonts w:eastAsia="宋体"/>
                <w:lang w:eastAsia="zh-CN"/>
              </w:rPr>
              <w:t xml:space="preserve"> feedback</w:t>
            </w:r>
          </w:p>
        </w:tc>
      </w:tr>
      <w:tr w:rsidR="00097CF8" w:rsidRPr="00097CF8" w14:paraId="2FC6C362" w14:textId="77777777" w:rsidTr="00DB6493">
        <w:trPr>
          <w:trHeight w:val="651"/>
          <w:tblHeader/>
          <w:jc w:val="center"/>
        </w:trPr>
        <w:tc>
          <w:tcPr>
            <w:tcW w:w="1199" w:type="dxa"/>
            <w:vMerge/>
            <w:vAlign w:val="center"/>
          </w:tcPr>
          <w:p w14:paraId="4D14A3B2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BD8BD94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 w:hint="eastAsia"/>
                <w:lang w:eastAsia="zh-CN"/>
              </w:rPr>
              <w:t>5</w:t>
            </w:r>
            <w:r w:rsidRPr="00097CF8">
              <w:rPr>
                <w:rFonts w:eastAsia="宋体"/>
                <w:lang w:eastAsia="zh-CN"/>
              </w:rPr>
              <w:t xml:space="preserve"> </w:t>
            </w:r>
            <w:r w:rsidRPr="00097CF8">
              <w:rPr>
                <w:rFonts w:eastAsia="宋体" w:hint="eastAsia"/>
                <w:lang w:eastAsia="zh-CN"/>
              </w:rPr>
              <w:t>ms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4EDAF68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 w:hint="eastAsia"/>
                <w:lang w:eastAsia="zh-CN"/>
              </w:rPr>
              <w:t>&lt;</w:t>
            </w:r>
            <w:r w:rsidRPr="00097CF8">
              <w:rPr>
                <w:rFonts w:eastAsia="宋体"/>
                <w:lang w:eastAsia="zh-CN"/>
              </w:rPr>
              <w:t xml:space="preserve"> 1Mbps</w:t>
            </w:r>
          </w:p>
        </w:tc>
        <w:tc>
          <w:tcPr>
            <w:tcW w:w="1571" w:type="dxa"/>
            <w:vAlign w:val="center"/>
          </w:tcPr>
          <w:p w14:paraId="1D6EFE0D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99.99%</w:t>
            </w:r>
          </w:p>
        </w:tc>
        <w:tc>
          <w:tcPr>
            <w:tcW w:w="1570" w:type="dxa"/>
            <w:vAlign w:val="center"/>
          </w:tcPr>
          <w:p w14:paraId="46150753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Sensing information</w:t>
            </w:r>
          </w:p>
        </w:tc>
      </w:tr>
      <w:tr w:rsidR="00097CF8" w:rsidRPr="00097CF8" w14:paraId="7DCE713B" w14:textId="77777777" w:rsidTr="00DB6493">
        <w:trPr>
          <w:trHeight w:val="319"/>
          <w:tblHeader/>
          <w:jc w:val="center"/>
        </w:trPr>
        <w:tc>
          <w:tcPr>
            <w:tcW w:w="1199" w:type="dxa"/>
            <w:vMerge w:val="restart"/>
            <w:vAlign w:val="center"/>
          </w:tcPr>
          <w:p w14:paraId="77426455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097CF8">
              <w:rPr>
                <w:rFonts w:eastAsia="宋体"/>
                <w:b/>
                <w:lang w:eastAsia="zh-CN"/>
              </w:rPr>
              <w:t>Immersive multi-modal VR (Downlink)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91019FF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10 ms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9C23511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1-100 Mbps</w:t>
            </w:r>
          </w:p>
        </w:tc>
        <w:tc>
          <w:tcPr>
            <w:tcW w:w="1571" w:type="dxa"/>
            <w:vAlign w:val="center"/>
          </w:tcPr>
          <w:p w14:paraId="7A7A7017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99.9%</w:t>
            </w:r>
          </w:p>
        </w:tc>
        <w:tc>
          <w:tcPr>
            <w:tcW w:w="1570" w:type="dxa"/>
            <w:vAlign w:val="center"/>
          </w:tcPr>
          <w:p w14:paraId="462B14EC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Video</w:t>
            </w:r>
          </w:p>
        </w:tc>
      </w:tr>
      <w:tr w:rsidR="00097CF8" w:rsidRPr="00097CF8" w14:paraId="3AE0447D" w14:textId="77777777" w:rsidTr="00DB6493">
        <w:trPr>
          <w:trHeight w:val="331"/>
          <w:tblHeader/>
          <w:jc w:val="center"/>
        </w:trPr>
        <w:tc>
          <w:tcPr>
            <w:tcW w:w="1199" w:type="dxa"/>
            <w:vMerge/>
            <w:vAlign w:val="center"/>
          </w:tcPr>
          <w:p w14:paraId="73DAD9EB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auto"/>
                <w:sz w:val="16"/>
                <w:lang w:eastAsia="en-GB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DE70562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10 ms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2C64191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5-512 kbps</w:t>
            </w:r>
          </w:p>
        </w:tc>
        <w:tc>
          <w:tcPr>
            <w:tcW w:w="1571" w:type="dxa"/>
            <w:vAlign w:val="center"/>
          </w:tcPr>
          <w:p w14:paraId="5ACE1DA8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99.9%</w:t>
            </w:r>
          </w:p>
        </w:tc>
        <w:tc>
          <w:tcPr>
            <w:tcW w:w="1570" w:type="dxa"/>
            <w:vAlign w:val="center"/>
          </w:tcPr>
          <w:p w14:paraId="3054A8E6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Audio</w:t>
            </w:r>
          </w:p>
        </w:tc>
      </w:tr>
      <w:tr w:rsidR="00097CF8" w:rsidRPr="00097CF8" w14:paraId="6E4BFA4C" w14:textId="77777777" w:rsidTr="00DB6493">
        <w:trPr>
          <w:trHeight w:val="651"/>
          <w:tblHeader/>
          <w:jc w:val="center"/>
        </w:trPr>
        <w:tc>
          <w:tcPr>
            <w:tcW w:w="1199" w:type="dxa"/>
            <w:vMerge/>
            <w:vAlign w:val="center"/>
          </w:tcPr>
          <w:p w14:paraId="48B04D72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auto"/>
                <w:sz w:val="16"/>
                <w:lang w:eastAsia="en-GB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E97E6AE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>5 ms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4797A01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16 kbps -2 Mbps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[a]</w:t>
            </w:r>
          </w:p>
          <w:p w14:paraId="134A3535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0.8 - 200 kbps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[b]</w:t>
            </w:r>
          </w:p>
        </w:tc>
        <w:tc>
          <w:tcPr>
            <w:tcW w:w="1571" w:type="dxa"/>
            <w:vAlign w:val="center"/>
          </w:tcPr>
          <w:p w14:paraId="20E7F89D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99.9%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[a]</w:t>
            </w:r>
          </w:p>
          <w:p w14:paraId="7E396803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/>
                <w:lang w:eastAsia="zh-CN"/>
              </w:rPr>
              <w:t xml:space="preserve">99.999% 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[</w:t>
            </w:r>
            <w:r w:rsidRPr="00097CF8">
              <w:rPr>
                <w:rFonts w:eastAsia="宋体" w:hint="eastAsia"/>
                <w:b/>
                <w:vertAlign w:val="superscript"/>
                <w:lang w:eastAsia="zh-CN"/>
              </w:rPr>
              <w:t>b</w:t>
            </w:r>
            <w:r w:rsidRPr="00097CF8">
              <w:rPr>
                <w:rFonts w:eastAsia="宋体"/>
                <w:b/>
                <w:vertAlign w:val="superscript"/>
                <w:lang w:eastAsia="zh-CN"/>
              </w:rPr>
              <w:t>]</w:t>
            </w:r>
          </w:p>
        </w:tc>
        <w:tc>
          <w:tcPr>
            <w:tcW w:w="1570" w:type="dxa"/>
            <w:vAlign w:val="center"/>
          </w:tcPr>
          <w:p w14:paraId="7B583824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097CF8">
              <w:rPr>
                <w:rFonts w:eastAsia="宋体" w:hint="eastAsia"/>
                <w:lang w:eastAsia="zh-CN"/>
              </w:rPr>
              <w:t>Haptic</w:t>
            </w:r>
            <w:r w:rsidRPr="00097CF8">
              <w:rPr>
                <w:rFonts w:eastAsia="宋体"/>
                <w:lang w:eastAsia="zh-CN"/>
              </w:rPr>
              <w:t xml:space="preserve"> feedback</w:t>
            </w:r>
          </w:p>
          <w:p w14:paraId="026EC36E" w14:textId="77777777" w:rsidR="00097CF8" w:rsidRPr="00097CF8" w:rsidRDefault="00097CF8" w:rsidP="00097CF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</w:p>
        </w:tc>
      </w:tr>
    </w:tbl>
    <w:p w14:paraId="73CE1D4F" w14:textId="77777777" w:rsidR="00097CF8" w:rsidRPr="00097CF8" w:rsidRDefault="00097CF8" w:rsidP="00097CF8">
      <w:pPr>
        <w:widowControl w:val="0"/>
        <w:numPr>
          <w:ilvl w:val="0"/>
          <w:numId w:val="27"/>
        </w:num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lang w:eastAsia="zh-CN"/>
        </w:rPr>
      </w:pPr>
      <w:r w:rsidRPr="00097CF8">
        <w:rPr>
          <w:rFonts w:eastAsia="宋体"/>
          <w:lang w:eastAsia="zh-CN"/>
        </w:rPr>
        <w:t>a</w:t>
      </w:r>
      <w:r w:rsidRPr="00097CF8">
        <w:rPr>
          <w:rFonts w:eastAsia="宋体" w:hint="eastAsia"/>
          <w:lang w:eastAsia="zh-CN"/>
        </w:rPr>
        <w:t>:</w:t>
      </w:r>
      <w:r w:rsidRPr="00097CF8">
        <w:rPr>
          <w:rFonts w:eastAsia="宋体"/>
          <w:lang w:eastAsia="zh-CN"/>
        </w:rPr>
        <w:t xml:space="preserve"> </w:t>
      </w:r>
      <w:r w:rsidRPr="00097CF8">
        <w:rPr>
          <w:rFonts w:eastAsia="宋体" w:hint="eastAsia"/>
          <w:lang w:eastAsia="zh-CN"/>
        </w:rPr>
        <w:t>w</w:t>
      </w:r>
      <w:r w:rsidRPr="00097CF8">
        <w:rPr>
          <w:rFonts w:eastAsia="宋体"/>
          <w:lang w:eastAsia="zh-CN"/>
        </w:rPr>
        <w:t>ithout haptic compression encoding</w:t>
      </w:r>
    </w:p>
    <w:p w14:paraId="45475F9A" w14:textId="77777777" w:rsidR="00097CF8" w:rsidRDefault="00097CF8" w:rsidP="00097CF8">
      <w:pPr>
        <w:widowControl w:val="0"/>
        <w:numPr>
          <w:ilvl w:val="0"/>
          <w:numId w:val="27"/>
        </w:num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lang w:eastAsia="zh-CN"/>
        </w:rPr>
      </w:pPr>
      <w:r w:rsidRPr="00097CF8">
        <w:rPr>
          <w:rFonts w:eastAsia="宋体" w:hint="eastAsia"/>
          <w:lang w:eastAsia="zh-CN"/>
        </w:rPr>
        <w:t>b</w:t>
      </w:r>
      <w:r w:rsidRPr="00097CF8">
        <w:rPr>
          <w:rFonts w:eastAsia="宋体"/>
          <w:lang w:eastAsia="zh-CN"/>
        </w:rPr>
        <w:t>:</w:t>
      </w:r>
      <w:r w:rsidRPr="00097CF8">
        <w:rPr>
          <w:rFonts w:eastAsia="宋体" w:hint="eastAsia"/>
          <w:lang w:eastAsia="zh-CN"/>
        </w:rPr>
        <w:t xml:space="preserve"> w</w:t>
      </w:r>
      <w:r w:rsidRPr="00097CF8">
        <w:rPr>
          <w:rFonts w:eastAsia="宋体"/>
          <w:lang w:eastAsia="zh-CN"/>
        </w:rPr>
        <w:t>ith haptic compression encoding</w:t>
      </w:r>
    </w:p>
    <w:p w14:paraId="40C04B1D" w14:textId="77777777" w:rsidR="00FA1A88" w:rsidRPr="00097CF8" w:rsidRDefault="00FA1A88" w:rsidP="00CF79B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lang w:eastAsia="zh-CN"/>
        </w:rPr>
      </w:pPr>
    </w:p>
    <w:p w14:paraId="33F8BC31" w14:textId="6AF6730D" w:rsidR="001D74BE" w:rsidRDefault="00E014AA" w:rsidP="001D74BE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>
        <w:rPr>
          <w:rFonts w:ascii="Times New Roman" w:eastAsia="Malgun Gothic" w:hAnsi="Times New Roman"/>
          <w:color w:val="000000"/>
          <w:lang w:eastAsia="zh-CN"/>
        </w:rPr>
        <w:t>I</w:t>
      </w:r>
      <w:r w:rsidR="005C337E" w:rsidRPr="005C337E">
        <w:rPr>
          <w:rFonts w:ascii="Times New Roman" w:eastAsia="Malgun Gothic" w:hAnsi="Times New Roman"/>
          <w:color w:val="000000"/>
          <w:lang w:eastAsia="zh-CN"/>
        </w:rPr>
        <w:t xml:space="preserve">n order to avoid having a negative impact on the user experience (i.e. viewers detecting lack of synchronization), synchronization between different media components </w:t>
      </w:r>
      <w:r w:rsidR="00E913CE">
        <w:rPr>
          <w:rFonts w:ascii="Times New Roman" w:eastAsia="Malgun Gothic" w:hAnsi="Times New Roman"/>
          <w:color w:val="000000"/>
          <w:lang w:eastAsia="zh-CN"/>
        </w:rPr>
        <w:t>are</w:t>
      </w:r>
      <w:r w:rsidR="00E913CE" w:rsidRPr="005C337E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5C337E" w:rsidRPr="005C337E">
        <w:rPr>
          <w:rFonts w:ascii="Times New Roman" w:eastAsia="Malgun Gothic" w:hAnsi="Times New Roman"/>
          <w:color w:val="000000"/>
          <w:lang w:eastAsia="zh-CN"/>
        </w:rPr>
        <w:t>needed, particularly when the synchronization threshold between two or more modalities is less than the latency KPI for the application.</w:t>
      </w:r>
    </w:p>
    <w:p w14:paraId="04314603" w14:textId="170DFD3C" w:rsidR="00E913CE" w:rsidRDefault="00A060D4" w:rsidP="00E913C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lang w:eastAsia="zh-CN"/>
        </w:rPr>
      </w:pPr>
      <w:r>
        <w:rPr>
          <w:lang w:eastAsia="zh-CN"/>
        </w:rPr>
        <w:t xml:space="preserve">Some application, such as </w:t>
      </w:r>
      <w:r w:rsidR="000645BD">
        <w:rPr>
          <w:lang w:eastAsia="zh-CN"/>
        </w:rPr>
        <w:t>XR</w:t>
      </w:r>
      <w:r>
        <w:rPr>
          <w:lang w:eastAsia="zh-CN"/>
        </w:rPr>
        <w:t xml:space="preserve">, </w:t>
      </w:r>
      <w:r w:rsidR="000645BD">
        <w:rPr>
          <w:lang w:eastAsia="zh-CN"/>
        </w:rPr>
        <w:t xml:space="preserve">may also </w:t>
      </w:r>
      <w:r>
        <w:rPr>
          <w:lang w:eastAsia="zh-CN"/>
        </w:rPr>
        <w:t xml:space="preserve">require to </w:t>
      </w:r>
      <w:r w:rsidR="000B5BD8">
        <w:rPr>
          <w:lang w:eastAsia="zh-CN"/>
        </w:rPr>
        <w:t xml:space="preserve">be </w:t>
      </w:r>
      <w:r>
        <w:rPr>
          <w:lang w:eastAsia="zh-CN"/>
        </w:rPr>
        <w:t>transmit</w:t>
      </w:r>
      <w:r w:rsidR="000B5BD8">
        <w:rPr>
          <w:lang w:eastAsia="zh-CN"/>
        </w:rPr>
        <w:t>ted with</w:t>
      </w:r>
      <w:r>
        <w:rPr>
          <w:lang w:eastAsia="zh-CN"/>
        </w:rPr>
        <w:t xml:space="preserve"> multiple </w:t>
      </w:r>
      <w:r w:rsidR="00672156">
        <w:rPr>
          <w:lang w:eastAsia="zh-CN"/>
        </w:rPr>
        <w:t xml:space="preserve">QoS </w:t>
      </w:r>
      <w:r w:rsidR="00514ABE">
        <w:rPr>
          <w:lang w:eastAsia="zh-CN"/>
        </w:rPr>
        <w:t>flows</w:t>
      </w:r>
      <w:r w:rsidR="000645BD">
        <w:rPr>
          <w:lang w:eastAsia="zh-CN"/>
        </w:rPr>
        <w:t xml:space="preserve">. </w:t>
      </w:r>
      <w:r>
        <w:rPr>
          <w:lang w:eastAsia="zh-CN"/>
        </w:rPr>
        <w:t xml:space="preserve">For instance, </w:t>
      </w:r>
      <w:r>
        <w:rPr>
          <w:rFonts w:eastAsia="宋体"/>
          <w:lang w:eastAsia="zh-CN"/>
        </w:rPr>
        <w:t>TR38.838 Rel. 17 NR considers the follow</w:t>
      </w:r>
      <w:r w:rsidR="009B331C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multiple-streams DL traffic model options for </w:t>
      </w:r>
      <w:r w:rsidR="00E913CE">
        <w:rPr>
          <w:rFonts w:eastAsia="宋体"/>
          <w:lang w:eastAsia="zh-CN"/>
        </w:rPr>
        <w:t>XR evaluation</w:t>
      </w:r>
      <w:r w:rsidR="00E913CE">
        <w:rPr>
          <w:rFonts w:eastAsia="宋体" w:hint="eastAsia"/>
          <w:lang w:eastAsia="zh-CN"/>
        </w:rPr>
        <w:t>：</w:t>
      </w:r>
    </w:p>
    <w:p w14:paraId="71578C3F" w14:textId="77777777" w:rsidR="00E913CE" w:rsidRPr="00FA1A88" w:rsidRDefault="00E913CE" w:rsidP="00E913CE">
      <w:pPr>
        <w:pStyle w:val="B1"/>
        <w:rPr>
          <w:i/>
        </w:rPr>
      </w:pPr>
      <w:r w:rsidRPr="00FA1A88">
        <w:rPr>
          <w:i/>
        </w:rPr>
        <w:t>-</w:t>
      </w:r>
      <w:r w:rsidRPr="00FA1A88">
        <w:rPr>
          <w:i/>
        </w:rPr>
        <w:tab/>
        <w:t>Option 1: I-frame + P-frame</w:t>
      </w:r>
    </w:p>
    <w:p w14:paraId="46AC3EB4" w14:textId="77777777" w:rsidR="00E913CE" w:rsidRPr="00FA1A88" w:rsidRDefault="00E913CE" w:rsidP="00E913CE">
      <w:pPr>
        <w:pStyle w:val="B2"/>
        <w:rPr>
          <w:i/>
        </w:rPr>
      </w:pPr>
      <w:r w:rsidRPr="00FA1A88">
        <w:rPr>
          <w:i/>
        </w:rPr>
        <w:t>-</w:t>
      </w:r>
      <w:r w:rsidRPr="00FA1A88">
        <w:rPr>
          <w:i/>
        </w:rPr>
        <w:tab/>
        <w:t>Option 1A: slice-based traffic model</w:t>
      </w:r>
    </w:p>
    <w:p w14:paraId="58EE55EE" w14:textId="77777777" w:rsidR="00E913CE" w:rsidRPr="00FA1A88" w:rsidRDefault="00E913CE" w:rsidP="00E913CE">
      <w:pPr>
        <w:pStyle w:val="B2"/>
        <w:rPr>
          <w:i/>
        </w:rPr>
      </w:pPr>
      <w:r w:rsidRPr="00FA1A88">
        <w:rPr>
          <w:i/>
        </w:rPr>
        <w:t>-</w:t>
      </w:r>
      <w:r w:rsidRPr="00FA1A88">
        <w:rPr>
          <w:i/>
        </w:rPr>
        <w:tab/>
        <w:t>Option 1B: Group-Of-Picture (GOP) based traffic model</w:t>
      </w:r>
    </w:p>
    <w:p w14:paraId="4A6383CC" w14:textId="77777777" w:rsidR="00E913CE" w:rsidRPr="00FA1A88" w:rsidRDefault="00E913CE" w:rsidP="00E913CE">
      <w:pPr>
        <w:pStyle w:val="B1"/>
        <w:rPr>
          <w:i/>
        </w:rPr>
      </w:pPr>
      <w:r w:rsidRPr="00FA1A88">
        <w:rPr>
          <w:i/>
        </w:rPr>
        <w:t>-</w:t>
      </w:r>
      <w:r w:rsidRPr="00FA1A88">
        <w:rPr>
          <w:i/>
        </w:rPr>
        <w:tab/>
        <w:t xml:space="preserve">Option 2: video + audio/data </w:t>
      </w:r>
    </w:p>
    <w:p w14:paraId="66C3F802" w14:textId="77777777" w:rsidR="00E913CE" w:rsidRPr="00FA1A88" w:rsidRDefault="00E913CE" w:rsidP="00E913CE">
      <w:pPr>
        <w:pStyle w:val="B1"/>
        <w:rPr>
          <w:i/>
        </w:rPr>
      </w:pPr>
      <w:r w:rsidRPr="00FA1A88">
        <w:rPr>
          <w:i/>
        </w:rPr>
        <w:t>-</w:t>
      </w:r>
      <w:r w:rsidRPr="00FA1A88">
        <w:rPr>
          <w:i/>
        </w:rPr>
        <w:tab/>
        <w:t>Option 3: FOV + omnidirectional stream</w:t>
      </w:r>
    </w:p>
    <w:p w14:paraId="68587E03" w14:textId="3CD6FB70" w:rsidR="001F67A9" w:rsidRDefault="00D41CD5" w:rsidP="001F67A9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D41CD5">
        <w:rPr>
          <w:rFonts w:ascii="Times New Roman" w:eastAsia="Malgun Gothic" w:hAnsi="Times New Roman"/>
          <w:color w:val="000000"/>
          <w:lang w:eastAsia="zh-CN"/>
        </w:rPr>
        <w:t>Coordinated handling of such correlated flows may improve the service experience of the user in case of network source shortage or improve the network capacity</w:t>
      </w:r>
      <w:r w:rsidR="0028648F">
        <w:rPr>
          <w:rFonts w:ascii="Times New Roman" w:eastAsia="Malgun Gothic" w:hAnsi="Times New Roman"/>
          <w:color w:val="000000"/>
          <w:lang w:eastAsia="zh-CN"/>
        </w:rPr>
        <w:t>. Example of s</w:t>
      </w:r>
      <w:r w:rsidR="00F66CA2">
        <w:rPr>
          <w:rFonts w:ascii="Times New Roman" w:eastAsia="Malgun Gothic" w:hAnsi="Times New Roman"/>
          <w:color w:val="000000"/>
          <w:lang w:eastAsia="zh-CN"/>
        </w:rPr>
        <w:t xml:space="preserve">uch type of </w:t>
      </w:r>
      <w:r w:rsidR="000860A3">
        <w:rPr>
          <w:rFonts w:ascii="Times New Roman" w:eastAsia="Malgun Gothic" w:hAnsi="Times New Roman"/>
          <w:color w:val="000000"/>
          <w:lang w:eastAsia="zh-CN"/>
        </w:rPr>
        <w:t>coordi</w:t>
      </w:r>
      <w:r w:rsidR="000B5BD8">
        <w:rPr>
          <w:rFonts w:ascii="Times New Roman" w:eastAsia="Malgun Gothic" w:hAnsi="Times New Roman"/>
          <w:color w:val="000000"/>
          <w:lang w:eastAsia="zh-CN"/>
        </w:rPr>
        <w:t>nated handling</w:t>
      </w:r>
      <w:r w:rsidR="00F66CA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8A3845">
        <w:rPr>
          <w:rFonts w:ascii="Times New Roman" w:eastAsia="Malgun Gothic" w:hAnsi="Times New Roman"/>
          <w:color w:val="000000"/>
          <w:lang w:eastAsia="zh-CN"/>
        </w:rPr>
        <w:t>could be</w:t>
      </w:r>
      <w:r w:rsidR="00F66CA2">
        <w:rPr>
          <w:rFonts w:ascii="Times New Roman" w:eastAsia="Malgun Gothic" w:hAnsi="Times New Roman"/>
          <w:color w:val="000000"/>
          <w:lang w:eastAsia="zh-CN"/>
        </w:rPr>
        <w:t>:</w:t>
      </w:r>
    </w:p>
    <w:p w14:paraId="25E72D9B" w14:textId="0B744C8C" w:rsidR="001F67A9" w:rsidRDefault="001F67A9" w:rsidP="00D97941">
      <w:pPr>
        <w:pStyle w:val="B1"/>
        <w:rPr>
          <w:lang w:eastAsia="zh-CN"/>
        </w:rPr>
      </w:pPr>
      <w:r>
        <w:rPr>
          <w:lang w:eastAsia="zh-CN"/>
        </w:rPr>
        <w:t>-</w:t>
      </w:r>
      <w:r w:rsidR="00D97941">
        <w:rPr>
          <w:lang w:eastAsia="zh-CN"/>
        </w:rPr>
        <w:tab/>
      </w:r>
      <w:r w:rsidR="000860A3">
        <w:rPr>
          <w:lang w:eastAsia="zh-CN"/>
        </w:rPr>
        <w:t>C</w:t>
      </w:r>
      <w:r w:rsidR="001D74BE" w:rsidRPr="001D74BE">
        <w:rPr>
          <w:lang w:eastAsia="zh-CN"/>
        </w:rPr>
        <w:t xml:space="preserve">oordinated QoS </w:t>
      </w:r>
      <w:r>
        <w:rPr>
          <w:lang w:eastAsia="zh-CN"/>
        </w:rPr>
        <w:t xml:space="preserve">parameter </w:t>
      </w:r>
      <w:r w:rsidR="001D74BE" w:rsidRPr="001D74BE">
        <w:rPr>
          <w:lang w:eastAsia="zh-CN"/>
        </w:rPr>
        <w:t xml:space="preserve">selection </w:t>
      </w:r>
      <w:r w:rsidR="00F332F2">
        <w:rPr>
          <w:lang w:eastAsia="zh-CN"/>
        </w:rPr>
        <w:t xml:space="preserve">(e.g., latency) </w:t>
      </w:r>
      <w:r w:rsidR="001D74BE" w:rsidRPr="001D74BE">
        <w:rPr>
          <w:lang w:eastAsia="zh-CN"/>
        </w:rPr>
        <w:t>and packet processing</w:t>
      </w:r>
      <w:r>
        <w:rPr>
          <w:lang w:eastAsia="zh-CN"/>
        </w:rPr>
        <w:t xml:space="preserve"> for multiple flows</w:t>
      </w:r>
      <w:r w:rsidR="00E913CE">
        <w:rPr>
          <w:lang w:eastAsia="zh-CN"/>
        </w:rPr>
        <w:t xml:space="preserve"> per application</w:t>
      </w:r>
      <w:r w:rsidR="000569C4">
        <w:rPr>
          <w:lang w:eastAsia="zh-CN"/>
        </w:rPr>
        <w:t>;</w:t>
      </w:r>
    </w:p>
    <w:p w14:paraId="30CD5818" w14:textId="07F11040" w:rsidR="001F67A9" w:rsidRPr="00CF79B1" w:rsidRDefault="001F67A9" w:rsidP="00D97941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lastRenderedPageBreak/>
        <w:t>-</w:t>
      </w:r>
      <w:r w:rsidR="00D97941">
        <w:rPr>
          <w:lang w:eastAsia="zh-CN"/>
        </w:rPr>
        <w:tab/>
      </w:r>
      <w:r w:rsidR="000860A3">
        <w:rPr>
          <w:lang w:eastAsia="zh-CN"/>
        </w:rPr>
        <w:t>G</w:t>
      </w:r>
      <w:r w:rsidR="001D74BE" w:rsidRPr="001D74BE">
        <w:rPr>
          <w:lang w:eastAsia="zh-CN"/>
        </w:rPr>
        <w:t>uaranteed latency and reliability</w:t>
      </w:r>
      <w:r>
        <w:rPr>
          <w:lang w:eastAsia="zh-CN"/>
        </w:rPr>
        <w:t xml:space="preserve"> for multiple flows as a whole instead of individual flow</w:t>
      </w:r>
      <w:r w:rsidR="005C337E">
        <w:rPr>
          <w:rFonts w:asciiTheme="minorEastAsia" w:eastAsiaTheme="minorEastAsia" w:hAnsiTheme="minorEastAsia" w:hint="eastAsia"/>
          <w:lang w:eastAsia="zh-CN"/>
        </w:rPr>
        <w:t>.</w:t>
      </w:r>
    </w:p>
    <w:p w14:paraId="50B960D1" w14:textId="6D1B0761" w:rsidR="00DF3C7A" w:rsidRDefault="001D74BE" w:rsidP="00DF3C7A">
      <w:pPr>
        <w:pStyle w:val="CRCoverPage"/>
        <w:jc w:val="both"/>
        <w:rPr>
          <w:rFonts w:ascii="Times New Roman" w:hAnsi="Times New Roman"/>
          <w:color w:val="000000"/>
          <w:lang w:eastAsia="zh-CN"/>
        </w:rPr>
      </w:pPr>
      <w:r w:rsidRPr="001D74BE">
        <w:rPr>
          <w:rFonts w:ascii="Times New Roman" w:eastAsia="Malgun Gothic" w:hAnsi="Times New Roman"/>
          <w:color w:val="000000"/>
          <w:lang w:eastAsia="zh-CN"/>
        </w:rPr>
        <w:t xml:space="preserve">However, currently 5GS </w:t>
      </w:r>
      <w:r w:rsidR="001F67A9">
        <w:rPr>
          <w:rFonts w:ascii="Times New Roman" w:eastAsia="Malgun Gothic" w:hAnsi="Times New Roman"/>
          <w:color w:val="000000"/>
          <w:lang w:eastAsia="zh-CN"/>
        </w:rPr>
        <w:t xml:space="preserve">supports the QoS fulfilment of individual </w:t>
      </w:r>
      <w:r w:rsidR="00592094">
        <w:rPr>
          <w:rFonts w:ascii="Times New Roman" w:eastAsia="Malgun Gothic" w:hAnsi="Times New Roman"/>
          <w:color w:val="000000"/>
          <w:lang w:eastAsia="zh-CN"/>
        </w:rPr>
        <w:t>QoS F</w:t>
      </w:r>
      <w:r w:rsidR="001F67A9">
        <w:rPr>
          <w:rFonts w:ascii="Times New Roman" w:eastAsia="Malgun Gothic" w:hAnsi="Times New Roman"/>
          <w:color w:val="000000"/>
          <w:lang w:eastAsia="zh-CN"/>
        </w:rPr>
        <w:t xml:space="preserve">low instead of </w:t>
      </w:r>
      <w:r w:rsidR="00FD7E31">
        <w:rPr>
          <w:rFonts w:ascii="Times New Roman" w:eastAsia="Malgun Gothic" w:hAnsi="Times New Roman"/>
          <w:color w:val="000000"/>
          <w:lang w:eastAsia="zh-CN"/>
        </w:rPr>
        <w:t>coordinat</w:t>
      </w:r>
      <w:r w:rsidR="00643675">
        <w:rPr>
          <w:rFonts w:ascii="Times New Roman" w:eastAsia="Malgun Gothic" w:hAnsi="Times New Roman"/>
          <w:color w:val="000000"/>
          <w:lang w:eastAsia="zh-CN"/>
        </w:rPr>
        <w:t>ing</w:t>
      </w:r>
      <w:r w:rsidR="00FD7E31">
        <w:rPr>
          <w:rFonts w:ascii="Times New Roman" w:eastAsia="Malgun Gothic" w:hAnsi="Times New Roman"/>
          <w:color w:val="000000"/>
          <w:lang w:eastAsia="zh-CN"/>
        </w:rPr>
        <w:t xml:space="preserve"> between </w:t>
      </w:r>
      <w:r w:rsidR="001F67A9">
        <w:rPr>
          <w:rFonts w:ascii="Times New Roman" w:eastAsia="Malgun Gothic" w:hAnsi="Times New Roman"/>
          <w:color w:val="000000"/>
          <w:lang w:eastAsia="zh-CN"/>
        </w:rPr>
        <w:t xml:space="preserve">multiple </w:t>
      </w:r>
      <w:r w:rsidR="00592094">
        <w:rPr>
          <w:rFonts w:ascii="Times New Roman" w:eastAsia="Malgun Gothic" w:hAnsi="Times New Roman"/>
          <w:color w:val="000000"/>
          <w:lang w:eastAsia="zh-CN"/>
        </w:rPr>
        <w:t>QoS F</w:t>
      </w:r>
      <w:r w:rsidR="001F67A9">
        <w:rPr>
          <w:rFonts w:ascii="Times New Roman" w:eastAsia="Malgun Gothic" w:hAnsi="Times New Roman"/>
          <w:color w:val="000000"/>
          <w:lang w:eastAsia="zh-CN"/>
        </w:rPr>
        <w:t>lows</w:t>
      </w:r>
      <w:r w:rsidR="00CF79B1">
        <w:rPr>
          <w:rFonts w:ascii="Times New Roman" w:eastAsia="Malgun Gothic" w:hAnsi="Times New Roman"/>
          <w:color w:val="000000"/>
          <w:lang w:eastAsia="zh-CN"/>
        </w:rPr>
        <w:t xml:space="preserve">. For the transfer of </w:t>
      </w:r>
      <w:r w:rsidR="00CF79B1" w:rsidRPr="00CF79B1">
        <w:rPr>
          <w:rFonts w:ascii="Times New Roman" w:eastAsia="Malgun Gothic" w:hAnsi="Times New Roman"/>
          <w:color w:val="000000"/>
          <w:lang w:eastAsia="zh-CN"/>
        </w:rPr>
        <w:t>tactile and multi-modality communication services</w:t>
      </w:r>
      <w:r w:rsidR="00CF79B1">
        <w:rPr>
          <w:rFonts w:ascii="Times New Roman" w:eastAsia="Malgun Gothic" w:hAnsi="Times New Roman"/>
          <w:color w:val="000000"/>
          <w:lang w:eastAsia="zh-CN"/>
        </w:rPr>
        <w:t>, the following aspects need to be studied</w:t>
      </w:r>
      <w:r w:rsidR="00DF3C7A" w:rsidRPr="00C34785">
        <w:rPr>
          <w:rFonts w:ascii="Times New Roman" w:hAnsi="Times New Roman"/>
          <w:color w:val="000000"/>
          <w:lang w:eastAsia="zh-CN"/>
        </w:rPr>
        <w:t>:</w:t>
      </w:r>
    </w:p>
    <w:p w14:paraId="72C4126E" w14:textId="4DA95CB6" w:rsidR="00DF3C7A" w:rsidRDefault="00DF3C7A" w:rsidP="00DF3C7A">
      <w:pPr>
        <w:pStyle w:val="CRCoverPage"/>
        <w:numPr>
          <w:ilvl w:val="0"/>
          <w:numId w:val="25"/>
        </w:numPr>
        <w:jc w:val="both"/>
        <w:rPr>
          <w:rFonts w:ascii="Times New Roman" w:hAnsi="Times New Roman"/>
          <w:color w:val="000000"/>
          <w:lang w:eastAsia="zh-CN"/>
        </w:rPr>
      </w:pPr>
      <w:r w:rsidRPr="00136964">
        <w:rPr>
          <w:rFonts w:ascii="Times New Roman" w:hAnsi="Times New Roman"/>
          <w:color w:val="000000"/>
          <w:lang w:eastAsia="zh-CN"/>
        </w:rPr>
        <w:t xml:space="preserve">The awareness of application </w:t>
      </w:r>
      <w:r w:rsidR="00F67A7A">
        <w:rPr>
          <w:rFonts w:ascii="Times New Roman" w:hAnsi="Times New Roman"/>
          <w:color w:val="000000"/>
          <w:lang w:eastAsia="zh-CN"/>
        </w:rPr>
        <w:t>flows/characteristics</w:t>
      </w:r>
      <w:r w:rsidR="00CF79B1">
        <w:rPr>
          <w:rFonts w:ascii="Times New Roman" w:hAnsi="Times New Roman"/>
          <w:color w:val="000000"/>
          <w:lang w:eastAsia="zh-CN"/>
        </w:rPr>
        <w:t xml:space="preserve"> </w:t>
      </w:r>
      <w:r w:rsidRPr="00136964">
        <w:rPr>
          <w:rFonts w:ascii="Times New Roman" w:hAnsi="Times New Roman"/>
          <w:color w:val="000000"/>
          <w:lang w:eastAsia="zh-CN"/>
        </w:rPr>
        <w:t>and its requirement on</w:t>
      </w:r>
      <w:r w:rsidRPr="00192F8A">
        <w:rPr>
          <w:rFonts w:ascii="Times New Roman" w:hAnsi="Times New Roman"/>
          <w:color w:val="000000"/>
          <w:lang w:eastAsia="zh-CN"/>
        </w:rPr>
        <w:t xml:space="preserve"> </w:t>
      </w:r>
      <w:r w:rsidRPr="00136964">
        <w:rPr>
          <w:rFonts w:ascii="Times New Roman" w:hAnsi="Times New Roman"/>
          <w:color w:val="000000"/>
          <w:lang w:eastAsia="zh-CN"/>
        </w:rPr>
        <w:t>multiple-</w:t>
      </w:r>
      <w:r>
        <w:rPr>
          <w:rFonts w:ascii="Times New Roman" w:hAnsi="Times New Roman"/>
          <w:color w:val="000000"/>
          <w:lang w:eastAsia="zh-CN"/>
        </w:rPr>
        <w:t>modality</w:t>
      </w:r>
      <w:r w:rsidRPr="00C34785">
        <w:rPr>
          <w:rFonts w:ascii="Times New Roman" w:hAnsi="Times New Roman"/>
          <w:color w:val="000000"/>
          <w:lang w:eastAsia="zh-CN"/>
        </w:rPr>
        <w:t xml:space="preserve"> transfer</w:t>
      </w:r>
      <w:r w:rsidRPr="00136964">
        <w:rPr>
          <w:rFonts w:ascii="Times New Roman" w:hAnsi="Times New Roman"/>
          <w:color w:val="000000"/>
          <w:lang w:eastAsia="zh-CN"/>
        </w:rPr>
        <w:t>;</w:t>
      </w:r>
    </w:p>
    <w:p w14:paraId="6704045D" w14:textId="5B21FABD" w:rsidR="00DF3C7A" w:rsidRDefault="00DF3C7A" w:rsidP="00DF3C7A">
      <w:pPr>
        <w:pStyle w:val="CRCoverPage"/>
        <w:numPr>
          <w:ilvl w:val="0"/>
          <w:numId w:val="25"/>
        </w:numPr>
        <w:jc w:val="both"/>
        <w:rPr>
          <w:rFonts w:ascii="Times New Roman" w:hAnsi="Times New Roman"/>
          <w:color w:val="000000"/>
          <w:lang w:eastAsia="zh-CN"/>
        </w:rPr>
      </w:pPr>
      <w:r w:rsidRPr="00EE65C5">
        <w:rPr>
          <w:rFonts w:ascii="Times New Roman" w:hAnsi="Times New Roman"/>
          <w:color w:val="000000"/>
          <w:lang w:eastAsia="zh-CN"/>
        </w:rPr>
        <w:t xml:space="preserve">The QoS </w:t>
      </w:r>
      <w:r w:rsidR="00F67A7A">
        <w:rPr>
          <w:rFonts w:ascii="Times New Roman" w:hAnsi="Times New Roman"/>
          <w:color w:val="000000"/>
          <w:lang w:eastAsia="zh-CN"/>
        </w:rPr>
        <w:t>enhancement</w:t>
      </w:r>
      <w:r w:rsidR="00CF79B1">
        <w:rPr>
          <w:rFonts w:ascii="Times New Roman" w:hAnsi="Times New Roman"/>
          <w:color w:val="000000"/>
          <w:lang w:eastAsia="zh-CN"/>
        </w:rPr>
        <w:t xml:space="preserve"> </w:t>
      </w:r>
      <w:r w:rsidR="00F67A7A">
        <w:rPr>
          <w:rFonts w:ascii="Times New Roman" w:hAnsi="Times New Roman"/>
          <w:color w:val="000000"/>
          <w:lang w:eastAsia="zh-CN"/>
        </w:rPr>
        <w:t xml:space="preserve">for supporting </w:t>
      </w:r>
      <w:r w:rsidRPr="00693760">
        <w:rPr>
          <w:rFonts w:ascii="Times New Roman" w:hAnsi="Times New Roman"/>
          <w:color w:val="000000"/>
          <w:lang w:eastAsia="zh-CN"/>
        </w:rPr>
        <w:t>multi-modality communication service</w:t>
      </w:r>
      <w:r w:rsidRPr="00EE65C5">
        <w:rPr>
          <w:rFonts w:ascii="Times New Roman" w:hAnsi="Times New Roman"/>
          <w:color w:val="000000"/>
          <w:lang w:eastAsia="zh-CN"/>
        </w:rPr>
        <w:t xml:space="preserve">, including </w:t>
      </w:r>
      <w:r w:rsidR="00F67A7A">
        <w:rPr>
          <w:rFonts w:ascii="Times New Roman" w:hAnsi="Times New Roman"/>
          <w:color w:val="000000"/>
          <w:lang w:eastAsia="zh-CN"/>
        </w:rPr>
        <w:t xml:space="preserve">flow group based </w:t>
      </w:r>
      <w:r w:rsidRPr="00693760">
        <w:rPr>
          <w:rFonts w:ascii="Times New Roman" w:hAnsi="Times New Roman" w:hint="eastAsia"/>
          <w:color w:val="000000"/>
          <w:lang w:eastAsia="zh-CN"/>
        </w:rPr>
        <w:t>QoS requirements</w:t>
      </w:r>
      <w:r w:rsidR="00F67A7A">
        <w:rPr>
          <w:rFonts w:ascii="Times New Roman" w:hAnsi="Times New Roman"/>
          <w:color w:val="000000"/>
          <w:lang w:eastAsia="zh-CN"/>
        </w:rPr>
        <w:t xml:space="preserve"> and KPIs</w:t>
      </w:r>
      <w:r>
        <w:rPr>
          <w:rFonts w:ascii="Times New Roman" w:hAnsi="Times New Roman"/>
          <w:color w:val="000000"/>
          <w:lang w:eastAsia="zh-CN"/>
        </w:rPr>
        <w:t xml:space="preserve"> </w:t>
      </w:r>
      <w:r>
        <w:rPr>
          <w:rFonts w:ascii="Times New Roman" w:hAnsi="Times New Roman" w:hint="eastAsia"/>
          <w:color w:val="000000"/>
          <w:lang w:eastAsia="zh-CN"/>
        </w:rPr>
        <w:t>(</w:t>
      </w:r>
      <w:r w:rsidR="00F67A7A">
        <w:rPr>
          <w:rFonts w:ascii="Times New Roman" w:hAnsi="Times New Roman"/>
          <w:color w:val="000000"/>
          <w:lang w:eastAsia="zh-CN"/>
        </w:rPr>
        <w:t xml:space="preserve">e.g., Priority, </w:t>
      </w:r>
      <w:r w:rsidRPr="00693760">
        <w:rPr>
          <w:rFonts w:ascii="Times New Roman" w:hAnsi="Times New Roman" w:hint="eastAsia"/>
          <w:color w:val="000000"/>
          <w:lang w:eastAsia="zh-CN"/>
        </w:rPr>
        <w:t>Latency</w:t>
      </w:r>
      <w:r>
        <w:rPr>
          <w:rFonts w:ascii="Times New Roman" w:hAnsi="Times New Roman"/>
          <w:color w:val="000000"/>
          <w:lang w:eastAsia="zh-CN"/>
        </w:rPr>
        <w:t xml:space="preserve">, </w:t>
      </w:r>
      <w:r w:rsidRPr="00693760">
        <w:rPr>
          <w:rFonts w:ascii="Times New Roman" w:hAnsi="Times New Roman" w:hint="eastAsia"/>
          <w:color w:val="000000"/>
          <w:lang w:eastAsia="zh-CN"/>
        </w:rPr>
        <w:t>Reliability</w:t>
      </w:r>
      <w:r>
        <w:rPr>
          <w:rFonts w:ascii="Times New Roman" w:hAnsi="Times New Roman"/>
          <w:color w:val="000000"/>
          <w:lang w:eastAsia="zh-CN"/>
        </w:rPr>
        <w:t>);</w:t>
      </w:r>
    </w:p>
    <w:p w14:paraId="45495858" w14:textId="64A0759D" w:rsidR="00540092" w:rsidRDefault="00647FEF" w:rsidP="001D74BE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>
        <w:rPr>
          <w:rFonts w:ascii="Times New Roman" w:eastAsia="Malgun Gothic" w:hAnsi="Times New Roman"/>
          <w:color w:val="000000"/>
          <w:lang w:eastAsia="zh-CN"/>
        </w:rPr>
        <w:t>This</w:t>
      </w:r>
      <w:r w:rsidR="00F94873">
        <w:rPr>
          <w:rFonts w:ascii="Times New Roman" w:eastAsia="Malgun Gothic" w:hAnsi="Times New Roman"/>
          <w:color w:val="000000"/>
          <w:lang w:eastAsia="zh-CN"/>
        </w:rPr>
        <w:t xml:space="preserve"> key issue propose</w:t>
      </w:r>
      <w:r>
        <w:rPr>
          <w:rFonts w:ascii="Times New Roman" w:eastAsia="Malgun Gothic" w:hAnsi="Times New Roman"/>
          <w:color w:val="000000"/>
          <w:lang w:eastAsia="zh-CN"/>
        </w:rPr>
        <w:t>s</w:t>
      </w:r>
      <w:r w:rsidR="001D74BE" w:rsidRPr="001D74BE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F94873">
        <w:rPr>
          <w:rFonts w:ascii="Times New Roman" w:eastAsia="Malgun Gothic" w:hAnsi="Times New Roman"/>
          <w:color w:val="000000"/>
          <w:lang w:eastAsia="zh-CN"/>
        </w:rPr>
        <w:t>to</w:t>
      </w:r>
      <w:r w:rsidR="001D74BE" w:rsidRPr="001D74BE">
        <w:rPr>
          <w:rFonts w:ascii="Times New Roman" w:eastAsia="Malgun Gothic" w:hAnsi="Times New Roman"/>
          <w:color w:val="000000"/>
          <w:lang w:eastAsia="zh-CN"/>
        </w:rPr>
        <w:t xml:space="preserve"> investigate enhancements to support </w:t>
      </w:r>
      <w:r w:rsidR="00643675" w:rsidRPr="00643675">
        <w:rPr>
          <w:rFonts w:ascii="Times New Roman" w:eastAsia="Malgun Gothic" w:hAnsi="Times New Roman"/>
          <w:color w:val="000000"/>
          <w:lang w:eastAsia="zh-CN"/>
        </w:rPr>
        <w:t xml:space="preserve">QoS handling of multiple </w:t>
      </w:r>
      <w:proofErr w:type="spellStart"/>
      <w:r w:rsidR="00643675" w:rsidRPr="00643675">
        <w:rPr>
          <w:rFonts w:ascii="Times New Roman" w:eastAsia="Malgun Gothic" w:hAnsi="Times New Roman"/>
          <w:color w:val="000000"/>
          <w:lang w:eastAsia="zh-CN"/>
        </w:rPr>
        <w:t>QoSf</w:t>
      </w:r>
      <w:proofErr w:type="spellEnd"/>
      <w:r w:rsidR="00643675" w:rsidRPr="00643675">
        <w:rPr>
          <w:rFonts w:ascii="Times New Roman" w:eastAsia="Malgun Gothic" w:hAnsi="Times New Roman"/>
          <w:color w:val="000000"/>
          <w:lang w:eastAsia="zh-CN"/>
        </w:rPr>
        <w:t xml:space="preserve"> Flows serving an application</w:t>
      </w:r>
      <w:r w:rsidR="00643675">
        <w:rPr>
          <w:rFonts w:ascii="Times New Roman" w:eastAsia="Malgun Gothic" w:hAnsi="Times New Roman"/>
          <w:color w:val="000000"/>
          <w:lang w:eastAsia="zh-CN"/>
        </w:rPr>
        <w:t xml:space="preserve">. This key issue is </w:t>
      </w:r>
      <w:r w:rsidR="00670B04">
        <w:rPr>
          <w:rFonts w:ascii="Times New Roman" w:eastAsia="Malgun Gothic" w:hAnsi="Times New Roman"/>
          <w:color w:val="000000"/>
          <w:lang w:eastAsia="zh-CN"/>
        </w:rPr>
        <w:t>related to WT1 and WT2.1 as below</w:t>
      </w:r>
      <w:r w:rsidR="001D74BE" w:rsidRPr="001D74BE">
        <w:rPr>
          <w:rFonts w:ascii="Times New Roman" w:eastAsia="Malgun Gothic" w:hAnsi="Times New Roman"/>
          <w:color w:val="000000"/>
          <w:lang w:eastAsia="zh-CN"/>
        </w:rPr>
        <w:t>.</w:t>
      </w:r>
    </w:p>
    <w:p w14:paraId="29CF0F72" w14:textId="77777777" w:rsidR="00670B04" w:rsidRPr="00CF79B1" w:rsidRDefault="00670B04" w:rsidP="00670B04">
      <w:pPr>
        <w:pStyle w:val="CRCoverPage"/>
        <w:jc w:val="both"/>
        <w:rPr>
          <w:rFonts w:ascii="Times New Roman" w:hAnsi="Times New Roman"/>
          <w:b/>
          <w:i/>
          <w:color w:val="000000"/>
          <w:lang w:eastAsia="zh-CN"/>
        </w:rPr>
      </w:pPr>
      <w:r w:rsidRPr="00CF79B1">
        <w:rPr>
          <w:rFonts w:ascii="Times New Roman" w:hAnsi="Times New Roman"/>
          <w:b/>
          <w:i/>
          <w:color w:val="000000"/>
          <w:lang w:eastAsia="zh-CN"/>
        </w:rPr>
        <w:t>WT#1: Enhancements for supporting multi-modality service:</w:t>
      </w:r>
    </w:p>
    <w:p w14:paraId="07905C56" w14:textId="77777777" w:rsidR="00670B04" w:rsidRDefault="00670B04" w:rsidP="00670B04">
      <w:pPr>
        <w:pStyle w:val="CRCoverPage"/>
        <w:jc w:val="both"/>
        <w:rPr>
          <w:rFonts w:ascii="Times New Roman" w:hAnsi="Times New Roman"/>
          <w:i/>
          <w:color w:val="000000"/>
          <w:lang w:eastAsia="zh-CN"/>
        </w:rPr>
      </w:pPr>
      <w:r w:rsidRPr="00CF79B1">
        <w:rPr>
          <w:rFonts w:ascii="Times New Roman" w:hAnsi="Times New Roman"/>
          <w:i/>
          <w:color w:val="000000"/>
          <w:lang w:eastAsia="zh-CN"/>
        </w:rPr>
        <w:t>Study whether and how to enable delivery of related tactile and multi-modal data (e.g., audio, video and haptic data related to a specific time) with an application to the user at a similar time, focusing on the need for policy control enhancements (e.g. QoS policy coordination).</w:t>
      </w:r>
    </w:p>
    <w:p w14:paraId="6A80018B" w14:textId="77777777" w:rsidR="00670B04" w:rsidRPr="006910FF" w:rsidRDefault="00670B04" w:rsidP="00670B04">
      <w:pPr>
        <w:pStyle w:val="CRCoverPage"/>
        <w:jc w:val="both"/>
        <w:rPr>
          <w:rFonts w:ascii="Times New Roman" w:hAnsi="Times New Roman"/>
          <w:b/>
          <w:i/>
          <w:lang w:val="en-US" w:eastAsia="zh-CN"/>
        </w:rPr>
      </w:pPr>
      <w:r w:rsidRPr="006910FF">
        <w:rPr>
          <w:rFonts w:ascii="Times New Roman" w:hAnsi="Times New Roman"/>
          <w:b/>
          <w:i/>
          <w:lang w:val="en-US" w:eastAsia="zh-CN"/>
        </w:rPr>
        <w:t>WT#2.1: Study whether and how interaction between AF and 5GS is needed for application synchronization and QoS policy coordination among multiple UEs or between multiple QoS flows per UE.</w:t>
      </w:r>
    </w:p>
    <w:p w14:paraId="4BC82ED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9BA369D" w14:textId="770D957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0C76E1">
        <w:rPr>
          <w:lang w:eastAsia="zh-CN"/>
        </w:rPr>
        <w:t>60</w:t>
      </w:r>
      <w:r>
        <w:rPr>
          <w:lang w:eastAsia="zh-CN"/>
        </w:rPr>
        <w:t>.</w:t>
      </w:r>
    </w:p>
    <w:p w14:paraId="57CE0192" w14:textId="5E38D23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D1A13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427F3E6B" w14:textId="11A397FD" w:rsidR="00643675" w:rsidRPr="006910FF" w:rsidRDefault="009D1A13" w:rsidP="00643675">
      <w:pPr>
        <w:pStyle w:val="Heading2"/>
        <w:rPr>
          <w:lang w:eastAsia="zh-CN"/>
        </w:rPr>
      </w:pPr>
      <w:bookmarkStart w:id="3" w:name="_Toc324232211"/>
      <w:bookmarkStart w:id="4" w:name="_Toc326248702"/>
      <w:bookmarkStart w:id="5" w:name="_Toc421821979"/>
      <w:bookmarkEnd w:id="2"/>
      <w:r>
        <w:t>5</w:t>
      </w:r>
      <w:r w:rsidR="00643675" w:rsidRPr="006910FF">
        <w:t>.x</w:t>
      </w:r>
      <w:r w:rsidR="00643675" w:rsidRPr="006910FF">
        <w:tab/>
        <w:t xml:space="preserve">Key Issue # - </w:t>
      </w:r>
      <w:bookmarkEnd w:id="3"/>
      <w:bookmarkEnd w:id="4"/>
      <w:bookmarkEnd w:id="5"/>
      <w:r w:rsidR="00643675">
        <w:t>S</w:t>
      </w:r>
      <w:r w:rsidR="00643675" w:rsidRPr="006910FF">
        <w:rPr>
          <w:rFonts w:cs="Arial"/>
        </w:rPr>
        <w:t xml:space="preserve">upporting </w:t>
      </w:r>
      <w:r w:rsidR="00643675">
        <w:rPr>
          <w:rFonts w:cs="Arial"/>
        </w:rPr>
        <w:t xml:space="preserve">QoS </w:t>
      </w:r>
      <w:r w:rsidR="00643675" w:rsidRPr="006910FF">
        <w:rPr>
          <w:rFonts w:cs="Arial"/>
        </w:rPr>
        <w:t xml:space="preserve">handling of multiple </w:t>
      </w:r>
      <w:r w:rsidR="00643675">
        <w:rPr>
          <w:rFonts w:cs="Arial"/>
        </w:rPr>
        <w:t xml:space="preserve">QoS </w:t>
      </w:r>
      <w:r w:rsidR="00643675" w:rsidRPr="006910FF">
        <w:rPr>
          <w:rFonts w:cs="Arial"/>
        </w:rPr>
        <w:t>flows serving an application</w:t>
      </w:r>
    </w:p>
    <w:p w14:paraId="268A71DA" w14:textId="4851C44B" w:rsidR="00643675" w:rsidRPr="006910FF" w:rsidRDefault="009D1A13" w:rsidP="00643675">
      <w:pPr>
        <w:pStyle w:val="Heading3"/>
      </w:pPr>
      <w:bookmarkStart w:id="6" w:name="_Toc326248703"/>
      <w:bookmarkStart w:id="7" w:name="_Toc421821980"/>
      <w:r>
        <w:t>5</w:t>
      </w:r>
      <w:r w:rsidR="00643675" w:rsidRPr="006910FF">
        <w:t>.x.1</w:t>
      </w:r>
      <w:r w:rsidR="00643675" w:rsidRPr="006910FF">
        <w:tab/>
        <w:t>Description</w:t>
      </w:r>
      <w:bookmarkEnd w:id="6"/>
      <w:bookmarkEnd w:id="7"/>
    </w:p>
    <w:p w14:paraId="283E9003" w14:textId="77777777" w:rsidR="00643675" w:rsidRPr="006910FF" w:rsidRDefault="00643675" w:rsidP="009D1A13">
      <w:pPr>
        <w:rPr>
          <w:lang w:eastAsia="zh-CN"/>
        </w:rPr>
      </w:pPr>
      <w:r w:rsidRPr="006910FF">
        <w:rPr>
          <w:lang w:eastAsia="zh-CN"/>
        </w:rPr>
        <w:t xml:space="preserve">Both tactile and multi-modality communication services (identified by SA WG1 TACMM) and XR applications may generates multiple flows with certain correlation between them. </w:t>
      </w:r>
      <w:bookmarkStart w:id="8" w:name="_Hlk93941781"/>
      <w:r w:rsidRPr="006910FF">
        <w:rPr>
          <w:lang w:eastAsia="zh-CN"/>
        </w:rPr>
        <w:t>Coordinated handling of such correlated flows may improve the service experience of the user in case of network source shortage or improve the network capacity</w:t>
      </w:r>
      <w:bookmarkEnd w:id="8"/>
      <w:r w:rsidRPr="006910FF">
        <w:rPr>
          <w:lang w:eastAsia="zh-CN"/>
        </w:rPr>
        <w:t>.</w:t>
      </w:r>
    </w:p>
    <w:p w14:paraId="03279870" w14:textId="18AB5EF3" w:rsidR="00643675" w:rsidRPr="006910FF" w:rsidRDefault="00643675" w:rsidP="009D1A13">
      <w:pPr>
        <w:rPr>
          <w:lang w:eastAsia="zh-CN"/>
        </w:rPr>
      </w:pPr>
      <w:r w:rsidRPr="006910FF">
        <w:rPr>
          <w:lang w:eastAsia="zh-CN"/>
        </w:rPr>
        <w:t xml:space="preserve">This key issue aims to study potential enhancements for supporting coordinated handling of multiple flows in the </w:t>
      </w:r>
      <w:r w:rsidRPr="008C408C">
        <w:rPr>
          <w:lang w:eastAsia="zh-CN"/>
        </w:rPr>
        <w:t>multi-modal</w:t>
      </w:r>
      <w:r>
        <w:rPr>
          <w:lang w:eastAsia="zh-CN"/>
        </w:rPr>
        <w:t>/XR</w:t>
      </w:r>
      <w:r w:rsidRPr="006910FF">
        <w:rPr>
          <w:lang w:eastAsia="zh-CN"/>
        </w:rPr>
        <w:t xml:space="preserve"> services related to WT1 and WT2.1. The study includes the following aspects:</w:t>
      </w:r>
    </w:p>
    <w:p w14:paraId="210FAFE5" w14:textId="1A870244" w:rsidR="00643675" w:rsidRPr="006910FF" w:rsidRDefault="00643675" w:rsidP="009D1A13">
      <w:pPr>
        <w:pStyle w:val="B1"/>
        <w:rPr>
          <w:lang w:eastAsia="zh-CN"/>
        </w:rPr>
      </w:pPr>
      <w:r w:rsidRPr="006910FF">
        <w:rPr>
          <w:lang w:eastAsia="zh-CN"/>
        </w:rPr>
        <w:t>-</w:t>
      </w:r>
      <w:r w:rsidR="009D1A13">
        <w:rPr>
          <w:lang w:eastAsia="zh-CN"/>
        </w:rPr>
        <w:tab/>
      </w:r>
      <w:r w:rsidRPr="006910FF">
        <w:rPr>
          <w:lang w:eastAsia="zh-CN"/>
        </w:rPr>
        <w:t xml:space="preserve">Which types of coordinated handling would be beneficial for the transfer of multiple flows </w:t>
      </w:r>
      <w:r>
        <w:rPr>
          <w:lang w:eastAsia="zh-CN"/>
        </w:rPr>
        <w:t>of</w:t>
      </w:r>
      <w:r w:rsidRPr="006910FF">
        <w:rPr>
          <w:lang w:eastAsia="zh-CN"/>
        </w:rPr>
        <w:t xml:space="preserve"> a media service and the correspondent scenarios;</w:t>
      </w:r>
    </w:p>
    <w:p w14:paraId="71DBA84D" w14:textId="563E61D0" w:rsidR="00643675" w:rsidRPr="006910FF" w:rsidRDefault="00643675" w:rsidP="009D1A13">
      <w:pPr>
        <w:pStyle w:val="B1"/>
        <w:rPr>
          <w:lang w:eastAsia="zh-CN"/>
        </w:rPr>
      </w:pPr>
      <w:r w:rsidRPr="006910FF">
        <w:rPr>
          <w:lang w:eastAsia="zh-CN"/>
        </w:rPr>
        <w:t>-</w:t>
      </w:r>
      <w:r w:rsidR="009D1A13">
        <w:rPr>
          <w:lang w:eastAsia="zh-CN"/>
        </w:rPr>
        <w:tab/>
      </w:r>
      <w:r w:rsidRPr="006910FF">
        <w:rPr>
          <w:lang w:eastAsia="zh-CN"/>
        </w:rPr>
        <w:t>Whether and which policy control enhancements are needed for supporting such coordinated handling;</w:t>
      </w:r>
    </w:p>
    <w:p w14:paraId="12D48717" w14:textId="294F19FC" w:rsidR="00643675" w:rsidRPr="006910FF" w:rsidRDefault="00643675" w:rsidP="009D1A13">
      <w:pPr>
        <w:pStyle w:val="B1"/>
        <w:rPr>
          <w:lang w:eastAsia="zh-CN"/>
        </w:rPr>
      </w:pPr>
      <w:r w:rsidRPr="006910FF">
        <w:rPr>
          <w:lang w:eastAsia="zh-CN"/>
        </w:rPr>
        <w:t>-</w:t>
      </w:r>
      <w:r w:rsidR="009D1A13">
        <w:rPr>
          <w:lang w:val="en-US" w:eastAsia="zh-CN"/>
        </w:rPr>
        <w:tab/>
      </w:r>
      <w:r w:rsidRPr="006910FF">
        <w:rPr>
          <w:lang w:val="en-US" w:eastAsia="zh-CN"/>
        </w:rPr>
        <w:t xml:space="preserve">How to identify multiple flows </w:t>
      </w:r>
      <w:r>
        <w:rPr>
          <w:lang w:val="en-US" w:eastAsia="zh-CN"/>
        </w:rPr>
        <w:t>of a</w:t>
      </w:r>
      <w:r w:rsidRPr="006910FF">
        <w:rPr>
          <w:lang w:val="en-US" w:eastAsia="zh-CN"/>
        </w:rPr>
        <w:t xml:space="preserve"> media service which requires </w:t>
      </w:r>
      <w:r w:rsidRPr="006910FF">
        <w:t xml:space="preserve">coordinated </w:t>
      </w:r>
      <w:r w:rsidRPr="006910FF">
        <w:rPr>
          <w:lang w:eastAsia="zh-CN"/>
        </w:rPr>
        <w:t>handling</w:t>
      </w:r>
      <w:r w:rsidRPr="006910FF">
        <w:t>;</w:t>
      </w:r>
    </w:p>
    <w:p w14:paraId="7E4F2D3B" w14:textId="786B3384" w:rsidR="00643675" w:rsidRDefault="00643675" w:rsidP="009D1A13">
      <w:pPr>
        <w:pStyle w:val="B1"/>
        <w:rPr>
          <w:lang w:eastAsia="zh-CN"/>
        </w:rPr>
      </w:pPr>
      <w:r w:rsidRPr="006910FF">
        <w:rPr>
          <w:lang w:eastAsia="zh-CN"/>
        </w:rPr>
        <w:t>-</w:t>
      </w:r>
      <w:r w:rsidR="009D1A13">
        <w:rPr>
          <w:lang w:eastAsia="zh-CN"/>
        </w:rPr>
        <w:tab/>
      </w:r>
      <w:r w:rsidRPr="006910FF">
        <w:rPr>
          <w:lang w:eastAsia="zh-CN"/>
        </w:rPr>
        <w:t>Potential enhancement in the exposure framework for supporting such coordinated handling of multiple flows (i.e., what information should be provided from the application/mobile network for coordinated handling of multiple flows, and how to provide)</w:t>
      </w:r>
    </w:p>
    <w:p w14:paraId="3EDB8C9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96634" w14:textId="77777777" w:rsidR="004914FA" w:rsidRDefault="004914FA">
      <w:r>
        <w:separator/>
      </w:r>
    </w:p>
    <w:p w14:paraId="7FB29547" w14:textId="77777777" w:rsidR="004914FA" w:rsidRDefault="004914FA"/>
  </w:endnote>
  <w:endnote w:type="continuationSeparator" w:id="0">
    <w:p w14:paraId="3D8361BE" w14:textId="77777777" w:rsidR="004914FA" w:rsidRDefault="004914FA">
      <w:r>
        <w:continuationSeparator/>
      </w:r>
    </w:p>
    <w:p w14:paraId="7449916F" w14:textId="77777777" w:rsidR="004914FA" w:rsidRDefault="00491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2B99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468DF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C18B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85EEC" w14:textId="77777777" w:rsidR="004914FA" w:rsidRDefault="004914FA">
      <w:r>
        <w:separator/>
      </w:r>
    </w:p>
    <w:p w14:paraId="06CE6846" w14:textId="77777777" w:rsidR="004914FA" w:rsidRDefault="004914FA"/>
  </w:footnote>
  <w:footnote w:type="continuationSeparator" w:id="0">
    <w:p w14:paraId="3665B006" w14:textId="77777777" w:rsidR="004914FA" w:rsidRDefault="004914FA">
      <w:r>
        <w:continuationSeparator/>
      </w:r>
    </w:p>
    <w:p w14:paraId="761EA4C7" w14:textId="77777777" w:rsidR="004914FA" w:rsidRDefault="00491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EBCDA" w14:textId="77777777" w:rsidR="006F5DD0" w:rsidRDefault="006F5DD0"/>
  <w:p w14:paraId="01AFF48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A62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BA2EFE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7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4D9D34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755D8B"/>
    <w:multiLevelType w:val="hybridMultilevel"/>
    <w:tmpl w:val="954CF4AA"/>
    <w:lvl w:ilvl="0" w:tplc="31560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A4C53"/>
    <w:multiLevelType w:val="hybridMultilevel"/>
    <w:tmpl w:val="2562777E"/>
    <w:lvl w:ilvl="0" w:tplc="83389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B11AC"/>
    <w:multiLevelType w:val="hybridMultilevel"/>
    <w:tmpl w:val="8D64D3AA"/>
    <w:lvl w:ilvl="0" w:tplc="84C646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E8200A"/>
    <w:multiLevelType w:val="hybridMultilevel"/>
    <w:tmpl w:val="D5ACCF82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3"/>
  </w:num>
  <w:num w:numId="5">
    <w:abstractNumId w:val="15"/>
  </w:num>
  <w:num w:numId="6">
    <w:abstractNumId w:val="22"/>
  </w:num>
  <w:num w:numId="7">
    <w:abstractNumId w:val="10"/>
  </w:num>
  <w:num w:numId="8">
    <w:abstractNumId w:val="14"/>
  </w:num>
  <w:num w:numId="9">
    <w:abstractNumId w:val="19"/>
  </w:num>
  <w:num w:numId="10">
    <w:abstractNumId w:val="26"/>
  </w:num>
  <w:num w:numId="11">
    <w:abstractNumId w:val="11"/>
  </w:num>
  <w:num w:numId="12">
    <w:abstractNumId w:val="0"/>
  </w:num>
  <w:num w:numId="13">
    <w:abstractNumId w:val="2"/>
  </w:num>
  <w:num w:numId="14">
    <w:abstractNumId w:val="12"/>
  </w:num>
  <w:num w:numId="15">
    <w:abstractNumId w:val="21"/>
  </w:num>
  <w:num w:numId="16">
    <w:abstractNumId w:val="24"/>
  </w:num>
  <w:num w:numId="17">
    <w:abstractNumId w:val="23"/>
  </w:num>
  <w:num w:numId="18">
    <w:abstractNumId w:val="4"/>
  </w:num>
  <w:num w:numId="19">
    <w:abstractNumId w:val="5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16"/>
  </w:num>
  <w:num w:numId="25">
    <w:abstractNumId w:val="9"/>
  </w:num>
  <w:num w:numId="26">
    <w:abstractNumId w:val="20"/>
  </w:num>
  <w:num w:numId="2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2B96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9C4"/>
    <w:rsid w:val="00056F95"/>
    <w:rsid w:val="0005715C"/>
    <w:rsid w:val="00060F24"/>
    <w:rsid w:val="00061146"/>
    <w:rsid w:val="00061190"/>
    <w:rsid w:val="00061913"/>
    <w:rsid w:val="00062F11"/>
    <w:rsid w:val="000631E9"/>
    <w:rsid w:val="00063321"/>
    <w:rsid w:val="00063EF2"/>
    <w:rsid w:val="000645B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639"/>
    <w:rsid w:val="0008116D"/>
    <w:rsid w:val="000830D4"/>
    <w:rsid w:val="00084E41"/>
    <w:rsid w:val="0008565B"/>
    <w:rsid w:val="00085FC7"/>
    <w:rsid w:val="000860A3"/>
    <w:rsid w:val="00086929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97CF8"/>
    <w:rsid w:val="000A1CE9"/>
    <w:rsid w:val="000A2AF3"/>
    <w:rsid w:val="000A2B97"/>
    <w:rsid w:val="000A323F"/>
    <w:rsid w:val="000A49D3"/>
    <w:rsid w:val="000A5948"/>
    <w:rsid w:val="000A5FBD"/>
    <w:rsid w:val="000A75B1"/>
    <w:rsid w:val="000B103E"/>
    <w:rsid w:val="000B128A"/>
    <w:rsid w:val="000B131F"/>
    <w:rsid w:val="000B1493"/>
    <w:rsid w:val="000B3DD5"/>
    <w:rsid w:val="000B50B5"/>
    <w:rsid w:val="000B5BD8"/>
    <w:rsid w:val="000B6489"/>
    <w:rsid w:val="000B6607"/>
    <w:rsid w:val="000B77DD"/>
    <w:rsid w:val="000B79B7"/>
    <w:rsid w:val="000C0426"/>
    <w:rsid w:val="000C05C6"/>
    <w:rsid w:val="000C13A3"/>
    <w:rsid w:val="000C29D7"/>
    <w:rsid w:val="000C2CB4"/>
    <w:rsid w:val="000C2CD9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44F6"/>
    <w:rsid w:val="000F0450"/>
    <w:rsid w:val="000F06D8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71"/>
    <w:rsid w:val="00127379"/>
    <w:rsid w:val="001300B5"/>
    <w:rsid w:val="001306C0"/>
    <w:rsid w:val="001310B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29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B5"/>
    <w:rsid w:val="00185C88"/>
    <w:rsid w:val="00186F58"/>
    <w:rsid w:val="00187F8B"/>
    <w:rsid w:val="001906C2"/>
    <w:rsid w:val="0019180F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425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31D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4C5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9B6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648F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194"/>
    <w:rsid w:val="002B5DAE"/>
    <w:rsid w:val="002B6238"/>
    <w:rsid w:val="002C071F"/>
    <w:rsid w:val="002C0D31"/>
    <w:rsid w:val="002C12F3"/>
    <w:rsid w:val="002C17E8"/>
    <w:rsid w:val="002C27A0"/>
    <w:rsid w:val="002C2E2C"/>
    <w:rsid w:val="002C3189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FC0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708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7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F9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97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089B"/>
    <w:rsid w:val="00441C32"/>
    <w:rsid w:val="00441E13"/>
    <w:rsid w:val="00443252"/>
    <w:rsid w:val="004438D7"/>
    <w:rsid w:val="00443F2F"/>
    <w:rsid w:val="00444E6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3FF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34E"/>
    <w:rsid w:val="004914FA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0E9"/>
    <w:rsid w:val="004B7262"/>
    <w:rsid w:val="004B7CB0"/>
    <w:rsid w:val="004B7F5D"/>
    <w:rsid w:val="004C025E"/>
    <w:rsid w:val="004C04D2"/>
    <w:rsid w:val="004C2A9C"/>
    <w:rsid w:val="004C417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BE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6A4"/>
    <w:rsid w:val="00527F42"/>
    <w:rsid w:val="005304F4"/>
    <w:rsid w:val="00531F30"/>
    <w:rsid w:val="0053219A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E9"/>
    <w:rsid w:val="0054009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C0F"/>
    <w:rsid w:val="00581C35"/>
    <w:rsid w:val="00582750"/>
    <w:rsid w:val="005827C3"/>
    <w:rsid w:val="00582896"/>
    <w:rsid w:val="00582D40"/>
    <w:rsid w:val="005860AC"/>
    <w:rsid w:val="00590772"/>
    <w:rsid w:val="00591AC5"/>
    <w:rsid w:val="00592094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096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7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4D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BBD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675"/>
    <w:rsid w:val="00644664"/>
    <w:rsid w:val="00644B01"/>
    <w:rsid w:val="00646281"/>
    <w:rsid w:val="006462C1"/>
    <w:rsid w:val="00647FEF"/>
    <w:rsid w:val="00651D13"/>
    <w:rsid w:val="00651F25"/>
    <w:rsid w:val="0065267B"/>
    <w:rsid w:val="0065339E"/>
    <w:rsid w:val="006539B5"/>
    <w:rsid w:val="00654A1D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156"/>
    <w:rsid w:val="006724E3"/>
    <w:rsid w:val="00672D14"/>
    <w:rsid w:val="00673CFE"/>
    <w:rsid w:val="00674CCA"/>
    <w:rsid w:val="00676A96"/>
    <w:rsid w:val="00677D95"/>
    <w:rsid w:val="00680C6E"/>
    <w:rsid w:val="006810AB"/>
    <w:rsid w:val="0068264E"/>
    <w:rsid w:val="00682F7D"/>
    <w:rsid w:val="006833A7"/>
    <w:rsid w:val="006839CA"/>
    <w:rsid w:val="00684304"/>
    <w:rsid w:val="00690B18"/>
    <w:rsid w:val="00691090"/>
    <w:rsid w:val="006910F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58"/>
    <w:rsid w:val="006D6005"/>
    <w:rsid w:val="006D6044"/>
    <w:rsid w:val="006D6502"/>
    <w:rsid w:val="006D6B03"/>
    <w:rsid w:val="006D7852"/>
    <w:rsid w:val="006E2754"/>
    <w:rsid w:val="006E3C16"/>
    <w:rsid w:val="006E4012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85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A9D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F51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A43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08C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AE"/>
    <w:rsid w:val="008F7903"/>
    <w:rsid w:val="008F7D6D"/>
    <w:rsid w:val="0090025D"/>
    <w:rsid w:val="00900BEF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798"/>
    <w:rsid w:val="00923A7D"/>
    <w:rsid w:val="00924E20"/>
    <w:rsid w:val="00926B89"/>
    <w:rsid w:val="009270F3"/>
    <w:rsid w:val="00927647"/>
    <w:rsid w:val="00927C1B"/>
    <w:rsid w:val="00930E05"/>
    <w:rsid w:val="009312F0"/>
    <w:rsid w:val="00932119"/>
    <w:rsid w:val="0093271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37EF8"/>
    <w:rsid w:val="00942421"/>
    <w:rsid w:val="00942586"/>
    <w:rsid w:val="00942A8D"/>
    <w:rsid w:val="00945C17"/>
    <w:rsid w:val="00947C57"/>
    <w:rsid w:val="00950198"/>
    <w:rsid w:val="00950B60"/>
    <w:rsid w:val="00950FCA"/>
    <w:rsid w:val="0095143E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1C"/>
    <w:rsid w:val="009B3744"/>
    <w:rsid w:val="009B4B6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A13"/>
    <w:rsid w:val="009D239B"/>
    <w:rsid w:val="009D2775"/>
    <w:rsid w:val="009D2E6B"/>
    <w:rsid w:val="009D361F"/>
    <w:rsid w:val="009D3A4F"/>
    <w:rsid w:val="009D51F7"/>
    <w:rsid w:val="009D534A"/>
    <w:rsid w:val="009D5459"/>
    <w:rsid w:val="009D5492"/>
    <w:rsid w:val="009D7DBB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0D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18"/>
    <w:rsid w:val="00A31541"/>
    <w:rsid w:val="00A31D3C"/>
    <w:rsid w:val="00A32335"/>
    <w:rsid w:val="00A34195"/>
    <w:rsid w:val="00A34535"/>
    <w:rsid w:val="00A35FA2"/>
    <w:rsid w:val="00A36010"/>
    <w:rsid w:val="00A36832"/>
    <w:rsid w:val="00A423B8"/>
    <w:rsid w:val="00A42794"/>
    <w:rsid w:val="00A43593"/>
    <w:rsid w:val="00A438D9"/>
    <w:rsid w:val="00A439C6"/>
    <w:rsid w:val="00A446C3"/>
    <w:rsid w:val="00A45638"/>
    <w:rsid w:val="00A46B5B"/>
    <w:rsid w:val="00A473E4"/>
    <w:rsid w:val="00A47CC6"/>
    <w:rsid w:val="00A47F95"/>
    <w:rsid w:val="00A50C5F"/>
    <w:rsid w:val="00A51563"/>
    <w:rsid w:val="00A51807"/>
    <w:rsid w:val="00A53003"/>
    <w:rsid w:val="00A5345E"/>
    <w:rsid w:val="00A54949"/>
    <w:rsid w:val="00A55E0A"/>
    <w:rsid w:val="00A5645D"/>
    <w:rsid w:val="00A57E46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D7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2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35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4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1C7"/>
    <w:rsid w:val="00B72CC6"/>
    <w:rsid w:val="00B738FB"/>
    <w:rsid w:val="00B741F2"/>
    <w:rsid w:val="00B75989"/>
    <w:rsid w:val="00B760E2"/>
    <w:rsid w:val="00B77B34"/>
    <w:rsid w:val="00B80DC6"/>
    <w:rsid w:val="00B81E96"/>
    <w:rsid w:val="00B82343"/>
    <w:rsid w:val="00B8312C"/>
    <w:rsid w:val="00B85847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09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9DC"/>
    <w:rsid w:val="00C01BAC"/>
    <w:rsid w:val="00C0214E"/>
    <w:rsid w:val="00C0236F"/>
    <w:rsid w:val="00C02576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90E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678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E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102"/>
    <w:rsid w:val="00CA1995"/>
    <w:rsid w:val="00CA5B19"/>
    <w:rsid w:val="00CA6115"/>
    <w:rsid w:val="00CA6A05"/>
    <w:rsid w:val="00CA7003"/>
    <w:rsid w:val="00CA76A1"/>
    <w:rsid w:val="00CB0826"/>
    <w:rsid w:val="00CB285D"/>
    <w:rsid w:val="00CB348B"/>
    <w:rsid w:val="00CB690A"/>
    <w:rsid w:val="00CC14A5"/>
    <w:rsid w:val="00CC1AA6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E1F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B1"/>
    <w:rsid w:val="00D02B9F"/>
    <w:rsid w:val="00D0419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45C"/>
    <w:rsid w:val="00D31DC4"/>
    <w:rsid w:val="00D328F9"/>
    <w:rsid w:val="00D32C9F"/>
    <w:rsid w:val="00D32CAC"/>
    <w:rsid w:val="00D3371A"/>
    <w:rsid w:val="00D36CCD"/>
    <w:rsid w:val="00D40041"/>
    <w:rsid w:val="00D40158"/>
    <w:rsid w:val="00D41CD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295E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457"/>
    <w:rsid w:val="00D96E0E"/>
    <w:rsid w:val="00D96FF5"/>
    <w:rsid w:val="00D97941"/>
    <w:rsid w:val="00D97F1A"/>
    <w:rsid w:val="00DA1B72"/>
    <w:rsid w:val="00DA29D5"/>
    <w:rsid w:val="00DA2AA6"/>
    <w:rsid w:val="00DA3AEF"/>
    <w:rsid w:val="00DA4A95"/>
    <w:rsid w:val="00DA5C7E"/>
    <w:rsid w:val="00DA5E2A"/>
    <w:rsid w:val="00DA618C"/>
    <w:rsid w:val="00DA65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60C"/>
    <w:rsid w:val="00DD0926"/>
    <w:rsid w:val="00DD0CC2"/>
    <w:rsid w:val="00DD1FA5"/>
    <w:rsid w:val="00DD278C"/>
    <w:rsid w:val="00DD2918"/>
    <w:rsid w:val="00DD2B73"/>
    <w:rsid w:val="00DD47B2"/>
    <w:rsid w:val="00DD5395"/>
    <w:rsid w:val="00DD5B62"/>
    <w:rsid w:val="00DD6A08"/>
    <w:rsid w:val="00DD6D31"/>
    <w:rsid w:val="00DE00B2"/>
    <w:rsid w:val="00DE2B7E"/>
    <w:rsid w:val="00DE325F"/>
    <w:rsid w:val="00DE4468"/>
    <w:rsid w:val="00DE4D23"/>
    <w:rsid w:val="00DE4FE3"/>
    <w:rsid w:val="00DE6A2C"/>
    <w:rsid w:val="00DE7993"/>
    <w:rsid w:val="00DF0A26"/>
    <w:rsid w:val="00DF1A53"/>
    <w:rsid w:val="00DF2E05"/>
    <w:rsid w:val="00DF35F4"/>
    <w:rsid w:val="00DF3C7A"/>
    <w:rsid w:val="00DF4FFE"/>
    <w:rsid w:val="00DF54A8"/>
    <w:rsid w:val="00DF65BD"/>
    <w:rsid w:val="00DF6E9D"/>
    <w:rsid w:val="00DF7AE0"/>
    <w:rsid w:val="00E014A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3CE"/>
    <w:rsid w:val="00E91498"/>
    <w:rsid w:val="00E91691"/>
    <w:rsid w:val="00E9296B"/>
    <w:rsid w:val="00E92C8C"/>
    <w:rsid w:val="00E94931"/>
    <w:rsid w:val="00E950B0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1E0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F003A1"/>
    <w:rsid w:val="00F02431"/>
    <w:rsid w:val="00F02727"/>
    <w:rsid w:val="00F03889"/>
    <w:rsid w:val="00F04967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2F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0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EEB"/>
    <w:rsid w:val="00F62FE9"/>
    <w:rsid w:val="00F64B9B"/>
    <w:rsid w:val="00F65A1B"/>
    <w:rsid w:val="00F66C8A"/>
    <w:rsid w:val="00F66CA2"/>
    <w:rsid w:val="00F67522"/>
    <w:rsid w:val="00F67578"/>
    <w:rsid w:val="00F67A7A"/>
    <w:rsid w:val="00F67C3F"/>
    <w:rsid w:val="00F72B8D"/>
    <w:rsid w:val="00F72DB4"/>
    <w:rsid w:val="00F73F19"/>
    <w:rsid w:val="00F74F2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7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A88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D7E31"/>
    <w:rsid w:val="00FE0907"/>
    <w:rsid w:val="00FE1F7B"/>
    <w:rsid w:val="00FE367E"/>
    <w:rsid w:val="00FE4A3C"/>
    <w:rsid w:val="00FE60EB"/>
    <w:rsid w:val="00FE670B"/>
    <w:rsid w:val="00FE7296"/>
    <w:rsid w:val="00FE7DEA"/>
    <w:rsid w:val="00FF0203"/>
    <w:rsid w:val="00FF1A27"/>
    <w:rsid w:val="00FF1B8B"/>
    <w:rsid w:val="00FF2581"/>
    <w:rsid w:val="00FF258F"/>
    <w:rsid w:val="00FF293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DB8E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宋体" w:hAnsi="Arial"/>
      <w:lang w:val="en-GB" w:eastAsia="en-US"/>
    </w:rPr>
  </w:style>
  <w:style w:type="character" w:customStyle="1" w:styleId="B10">
    <w:name w:val="B1 (文字)"/>
    <w:qFormat/>
    <w:locked/>
    <w:rsid w:val="00FA1A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DC9BBD-37A4-47C3-862E-3F4A4C44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Huawei_Nihui_1</dc:creator>
  <cp:keywords/>
  <cp:lastModifiedBy>Huawei_Nihui_1</cp:lastModifiedBy>
  <cp:revision>3</cp:revision>
  <cp:lastPrinted>2018-08-13T16:59:00Z</cp:lastPrinted>
  <dcterms:created xsi:type="dcterms:W3CDTF">2022-01-28T12:28:00Z</dcterms:created>
  <dcterms:modified xsi:type="dcterms:W3CDTF">2022-01-28T12:35:00Z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(3)FOWWYWhOMZgebjrMDNHWgaDY8l3C2VvcyYpjEAnL2AjffgA2+JjTRy2OwQNCurmzkkSquuF4
IipiDMuDM/2oHSsVnXB+7Np+NByTiC4ZXCpVbRl0TCvkRWt8rb8FwiAFbkAJcEChY30sp32k
TDTyMLIHdvWTPMp4yraLUkrmUgOChqASiQfrgRcl6wKjdt3loTlg3K3FORFNGcUH05LHtHEm
8LdN+CvQrKor3dA2m5</vt:lpwstr>
  </property>
  <property fmtid="{D5CDD505-2E9C-101B-9397-08002B2CF9AE}" pid="9" name="_2015_ms_pID_7253431">
    <vt:lpwstr>DToxZZebb8jHZvKOh5peDiI4LxMmgPAoYafIkS46tSLvX9PpUle472
hTZaMIkHlH/w8OWHXiybq3VfO/2BtmK93QrVswZA0wkaL36Eo2sCJUjE/amzb/LA7s6zr39X
l6ac9xP4deAee2o/Yiggz9aMdsv2ycu8AEUpH6ujKRejLmdmDIae3Y2DKnnpF6c2wRmI5tP8
HqzAIoA6V05XMALzj1FdTpJlTqsSbXgxfbmM</vt:lpwstr>
  </property>
  <property fmtid="{D5CDD505-2E9C-101B-9397-08002B2CF9AE}" pid="10" name="_2015_ms_pID_7253432">
    <vt:lpwstr>tQ==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1639378955</vt:lpwstr>
  </property>
</Properties>
</file>